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F6702" w14:textId="77777777" w:rsidR="00672718" w:rsidRDefault="00672718" w:rsidP="00672718">
      <w:pPr>
        <w:spacing w:before="240" w:after="240" w:line="240" w:lineRule="auto"/>
        <w:jc w:val="center"/>
        <w:rPr>
          <w:rFonts w:ascii="Times New Roman" w:eastAsia="Times New Roman" w:hAnsi="Times New Roman" w:cs="Times New Roman"/>
          <w:color w:val="1D2129"/>
          <w:sz w:val="44"/>
          <w:szCs w:val="44"/>
          <w:u w:val="single"/>
          <w:lang w:val="en" w:eastAsia="en-GB"/>
        </w:rPr>
      </w:pPr>
      <w:r>
        <w:rPr>
          <w:rFonts w:ascii="Times New Roman" w:eastAsia="Times New Roman" w:hAnsi="Times New Roman" w:cs="Times New Roman"/>
          <w:color w:val="1D2129"/>
          <w:sz w:val="44"/>
          <w:szCs w:val="44"/>
          <w:u w:val="single"/>
          <w:lang w:val="en" w:eastAsia="en-GB"/>
        </w:rPr>
        <w:t>FRIENDS AND FAMILY RESULTS</w:t>
      </w:r>
    </w:p>
    <w:p w14:paraId="77FF8B32" w14:textId="77777777" w:rsidR="00672718" w:rsidRDefault="00C63A10" w:rsidP="00672718">
      <w:pPr>
        <w:spacing w:before="240" w:after="240" w:line="240" w:lineRule="auto"/>
        <w:jc w:val="center"/>
        <w:rPr>
          <w:rFonts w:ascii="Times New Roman" w:eastAsia="Times New Roman" w:hAnsi="Times New Roman" w:cs="Times New Roman"/>
          <w:color w:val="1D2129"/>
          <w:sz w:val="44"/>
          <w:szCs w:val="44"/>
          <w:u w:val="single"/>
          <w:lang w:val="en" w:eastAsia="en-GB"/>
        </w:rPr>
      </w:pPr>
      <w:r>
        <w:rPr>
          <w:rFonts w:ascii="Times New Roman" w:eastAsia="Times New Roman" w:hAnsi="Times New Roman" w:cs="Times New Roman"/>
          <w:color w:val="1D2129"/>
          <w:sz w:val="44"/>
          <w:szCs w:val="44"/>
          <w:u w:val="single"/>
          <w:lang w:val="en" w:eastAsia="en-GB"/>
        </w:rPr>
        <w:t>December 2019</w:t>
      </w:r>
    </w:p>
    <w:p w14:paraId="218BE458" w14:textId="77777777" w:rsidR="00672718" w:rsidRDefault="00672718" w:rsidP="00672718">
      <w:pPr>
        <w:spacing w:before="240" w:after="240" w:line="240" w:lineRule="auto"/>
        <w:contextualSpacing/>
        <w:rPr>
          <w:rFonts w:ascii="Times New Roman" w:eastAsia="Times New Roman" w:hAnsi="Times New Roman" w:cs="Times New Roman"/>
          <w:color w:val="1D2129"/>
          <w:sz w:val="44"/>
          <w:szCs w:val="44"/>
          <w:lang w:val="en" w:eastAsia="en-GB"/>
        </w:rPr>
      </w:pPr>
      <w:r>
        <w:rPr>
          <w:rFonts w:ascii="Times New Roman" w:eastAsia="Times New Roman" w:hAnsi="Times New Roman" w:cs="Times New Roman"/>
          <w:color w:val="1D2129"/>
          <w:sz w:val="44"/>
          <w:szCs w:val="44"/>
          <w:lang w:val="en" w:eastAsia="en-GB"/>
        </w:rPr>
        <w:t>Thank you for responding to this months’ friends and Family Questionnaire.</w:t>
      </w:r>
    </w:p>
    <w:p w14:paraId="0EC3BC18" w14:textId="77777777" w:rsidR="00672718" w:rsidRDefault="00672718" w:rsidP="00672718">
      <w:pPr>
        <w:spacing w:before="240" w:after="240" w:line="240" w:lineRule="auto"/>
        <w:contextualSpacing/>
        <w:rPr>
          <w:rFonts w:ascii="Times New Roman" w:eastAsia="Times New Roman" w:hAnsi="Times New Roman" w:cs="Times New Roman"/>
          <w:color w:val="1D2129"/>
          <w:sz w:val="44"/>
          <w:szCs w:val="44"/>
          <w:lang w:val="en" w:eastAsia="en-GB"/>
        </w:rPr>
      </w:pPr>
    </w:p>
    <w:p w14:paraId="06139A12" w14:textId="77777777" w:rsidR="00672718" w:rsidRDefault="00672718" w:rsidP="00672718">
      <w:pPr>
        <w:spacing w:before="100" w:beforeAutospacing="1" w:after="100" w:afterAutospacing="1" w:line="240" w:lineRule="auto"/>
        <w:contextualSpacing/>
        <w:jc w:val="center"/>
        <w:rPr>
          <w:rFonts w:ascii="Times New Roman" w:eastAsia="Times New Roman" w:hAnsi="Times New Roman" w:cs="Times New Roman"/>
          <w:color w:val="1D2129"/>
          <w:sz w:val="44"/>
          <w:szCs w:val="44"/>
          <w:lang w:val="en" w:eastAsia="en-GB"/>
        </w:rPr>
      </w:pPr>
      <w:r>
        <w:rPr>
          <w:rFonts w:ascii="Times New Roman" w:eastAsia="Times New Roman" w:hAnsi="Times New Roman" w:cs="Times New Roman"/>
          <w:color w:val="1D2129"/>
          <w:sz w:val="44"/>
          <w:szCs w:val="44"/>
          <w:lang w:val="en" w:eastAsia="en-GB"/>
        </w:rPr>
        <w:t>Total number</w:t>
      </w:r>
      <w:r w:rsidR="00C63A10">
        <w:rPr>
          <w:rFonts w:ascii="Times New Roman" w:eastAsia="Times New Roman" w:hAnsi="Times New Roman" w:cs="Times New Roman"/>
          <w:color w:val="1D2129"/>
          <w:sz w:val="44"/>
          <w:szCs w:val="44"/>
          <w:lang w:val="en" w:eastAsia="en-GB"/>
        </w:rPr>
        <w:t xml:space="preserve"> of Questionnaires Completed:</w:t>
      </w:r>
      <w:r w:rsidR="00C63A10">
        <w:rPr>
          <w:rFonts w:ascii="Times New Roman" w:eastAsia="Times New Roman" w:hAnsi="Times New Roman" w:cs="Times New Roman"/>
          <w:color w:val="1D2129"/>
          <w:sz w:val="44"/>
          <w:szCs w:val="44"/>
          <w:lang w:val="en" w:eastAsia="en-GB"/>
        </w:rPr>
        <w:tab/>
        <w:t>133</w:t>
      </w:r>
    </w:p>
    <w:p w14:paraId="390A649A" w14:textId="77777777" w:rsidR="00672718" w:rsidRDefault="00672718" w:rsidP="00672718">
      <w:pPr>
        <w:spacing w:before="100" w:beforeAutospacing="1" w:after="100" w:afterAutospacing="1" w:line="240" w:lineRule="auto"/>
        <w:contextualSpacing/>
        <w:jc w:val="center"/>
        <w:rPr>
          <w:rFonts w:ascii="Times New Roman" w:eastAsia="Times New Roman" w:hAnsi="Times New Roman" w:cs="Times New Roman"/>
          <w:color w:val="1D2129"/>
          <w:sz w:val="21"/>
          <w:szCs w:val="21"/>
          <w:lang w:val="en" w:eastAsia="en-GB"/>
        </w:rPr>
      </w:pPr>
    </w:p>
    <w:p w14:paraId="5EC24D66" w14:textId="77777777" w:rsidR="00672718" w:rsidRDefault="00672718" w:rsidP="00672718">
      <w:pPr>
        <w:spacing w:before="100" w:beforeAutospacing="1" w:after="100" w:afterAutospacing="1" w:line="240" w:lineRule="auto"/>
        <w:contextualSpacing/>
        <w:rPr>
          <w:rFonts w:ascii="Times New Roman" w:eastAsia="Times New Roman" w:hAnsi="Times New Roman" w:cs="Times New Roman"/>
          <w:color w:val="1D2129"/>
          <w:sz w:val="21"/>
          <w:szCs w:val="21"/>
          <w:lang w:val="en" w:eastAsia="en-GB"/>
        </w:rPr>
      </w:pPr>
    </w:p>
    <w:p w14:paraId="5F2019A5" w14:textId="77777777" w:rsidR="00672718" w:rsidRDefault="00672718" w:rsidP="00672718">
      <w:pPr>
        <w:spacing w:before="100" w:beforeAutospacing="1" w:after="100" w:afterAutospacing="1" w:line="240" w:lineRule="auto"/>
        <w:contextualSpacing/>
        <w:rPr>
          <w:rFonts w:ascii="Times New Roman" w:eastAsia="Times New Roman" w:hAnsi="Times New Roman" w:cs="Times New Roman"/>
          <w:color w:val="1D2129"/>
          <w:sz w:val="21"/>
          <w:szCs w:val="21"/>
          <w:lang w:val="en" w:eastAsia="en-GB"/>
        </w:rPr>
      </w:pPr>
    </w:p>
    <w:tbl>
      <w:tblPr>
        <w:tblStyle w:val="TableGrid"/>
        <w:tblW w:w="0" w:type="auto"/>
        <w:tblInd w:w="0" w:type="dxa"/>
        <w:tblLook w:val="04A0" w:firstRow="1" w:lastRow="0" w:firstColumn="1" w:lastColumn="0" w:noHBand="0" w:noVBand="1"/>
      </w:tblPr>
      <w:tblGrid>
        <w:gridCol w:w="2351"/>
        <w:gridCol w:w="2303"/>
        <w:gridCol w:w="2317"/>
        <w:gridCol w:w="2327"/>
        <w:gridCol w:w="2351"/>
        <w:gridCol w:w="2299"/>
      </w:tblGrid>
      <w:tr w:rsidR="00672718" w14:paraId="33E5DC6B" w14:textId="77777777" w:rsidTr="00672718">
        <w:tc>
          <w:tcPr>
            <w:tcW w:w="2362" w:type="dxa"/>
            <w:tcBorders>
              <w:top w:val="single" w:sz="4" w:space="0" w:color="auto"/>
              <w:left w:val="single" w:sz="4" w:space="0" w:color="auto"/>
              <w:bottom w:val="single" w:sz="4" w:space="0" w:color="auto"/>
              <w:right w:val="single" w:sz="4" w:space="0" w:color="auto"/>
            </w:tcBorders>
          </w:tcPr>
          <w:p w14:paraId="6D84B5BE" w14:textId="77777777" w:rsidR="00672718" w:rsidRDefault="00672718">
            <w:pPr>
              <w:spacing w:before="240" w:after="240"/>
              <w:contextualSpacing/>
              <w:jc w:val="center"/>
              <w:rPr>
                <w:rFonts w:ascii="Times New Roman" w:eastAsia="Times New Roman" w:hAnsi="Times New Roman" w:cs="Times New Roman"/>
                <w:b/>
                <w:color w:val="1D2129"/>
                <w:sz w:val="44"/>
                <w:szCs w:val="44"/>
                <w:lang w:val="en" w:eastAsia="en-GB"/>
              </w:rPr>
            </w:pPr>
            <w:r>
              <w:rPr>
                <w:rFonts w:ascii="Times New Roman" w:eastAsia="Times New Roman" w:hAnsi="Times New Roman" w:cs="Times New Roman"/>
                <w:b/>
                <w:color w:val="1D2129"/>
                <w:sz w:val="44"/>
                <w:szCs w:val="44"/>
                <w:lang w:val="en" w:eastAsia="en-GB"/>
              </w:rPr>
              <w:t>Extremely Likely</w:t>
            </w:r>
          </w:p>
          <w:p w14:paraId="173D1BF5" w14:textId="77777777" w:rsidR="00672718" w:rsidRDefault="00672718">
            <w:pPr>
              <w:spacing w:before="240" w:after="240"/>
              <w:contextualSpacing/>
              <w:jc w:val="center"/>
              <w:rPr>
                <w:rFonts w:ascii="Times New Roman" w:eastAsia="Times New Roman" w:hAnsi="Times New Roman" w:cs="Times New Roman"/>
                <w:b/>
                <w:color w:val="1D2129"/>
                <w:sz w:val="44"/>
                <w:szCs w:val="44"/>
                <w:lang w:val="en" w:eastAsia="en-GB"/>
              </w:rPr>
            </w:pPr>
          </w:p>
        </w:tc>
        <w:tc>
          <w:tcPr>
            <w:tcW w:w="2362" w:type="dxa"/>
            <w:tcBorders>
              <w:top w:val="single" w:sz="4" w:space="0" w:color="auto"/>
              <w:left w:val="single" w:sz="4" w:space="0" w:color="auto"/>
              <w:bottom w:val="single" w:sz="4" w:space="0" w:color="auto"/>
              <w:right w:val="single" w:sz="4" w:space="0" w:color="auto"/>
            </w:tcBorders>
            <w:hideMark/>
          </w:tcPr>
          <w:p w14:paraId="1E664911" w14:textId="77777777" w:rsidR="00672718" w:rsidRDefault="00672718">
            <w:pPr>
              <w:spacing w:before="240" w:after="240"/>
              <w:contextualSpacing/>
              <w:jc w:val="center"/>
              <w:rPr>
                <w:rFonts w:ascii="Times New Roman" w:eastAsia="Times New Roman" w:hAnsi="Times New Roman" w:cs="Times New Roman"/>
                <w:b/>
                <w:color w:val="1D2129"/>
                <w:sz w:val="44"/>
                <w:szCs w:val="44"/>
                <w:lang w:val="en" w:eastAsia="en-GB"/>
              </w:rPr>
            </w:pPr>
            <w:r>
              <w:rPr>
                <w:rFonts w:ascii="Times New Roman" w:eastAsia="Times New Roman" w:hAnsi="Times New Roman" w:cs="Times New Roman"/>
                <w:b/>
                <w:color w:val="1D2129"/>
                <w:sz w:val="44"/>
                <w:szCs w:val="44"/>
                <w:lang w:val="en" w:eastAsia="en-GB"/>
              </w:rPr>
              <w:t>Likely</w:t>
            </w:r>
          </w:p>
        </w:tc>
        <w:tc>
          <w:tcPr>
            <w:tcW w:w="2362" w:type="dxa"/>
            <w:tcBorders>
              <w:top w:val="single" w:sz="4" w:space="0" w:color="auto"/>
              <w:left w:val="single" w:sz="4" w:space="0" w:color="auto"/>
              <w:bottom w:val="single" w:sz="4" w:space="0" w:color="auto"/>
              <w:right w:val="single" w:sz="4" w:space="0" w:color="auto"/>
            </w:tcBorders>
            <w:hideMark/>
          </w:tcPr>
          <w:p w14:paraId="550DDA74" w14:textId="77777777" w:rsidR="00672718" w:rsidRDefault="00672718">
            <w:pPr>
              <w:spacing w:before="240" w:after="240"/>
              <w:contextualSpacing/>
              <w:jc w:val="center"/>
              <w:rPr>
                <w:rFonts w:ascii="Times New Roman" w:eastAsia="Times New Roman" w:hAnsi="Times New Roman" w:cs="Times New Roman"/>
                <w:b/>
                <w:color w:val="1D2129"/>
                <w:sz w:val="44"/>
                <w:szCs w:val="44"/>
                <w:lang w:val="en" w:eastAsia="en-GB"/>
              </w:rPr>
            </w:pPr>
            <w:r>
              <w:rPr>
                <w:rFonts w:ascii="Times New Roman" w:eastAsia="Times New Roman" w:hAnsi="Times New Roman" w:cs="Times New Roman"/>
                <w:b/>
                <w:color w:val="1D2129"/>
                <w:sz w:val="44"/>
                <w:szCs w:val="44"/>
                <w:lang w:val="en" w:eastAsia="en-GB"/>
              </w:rPr>
              <w:t>Neither</w:t>
            </w:r>
          </w:p>
        </w:tc>
        <w:tc>
          <w:tcPr>
            <w:tcW w:w="2362" w:type="dxa"/>
            <w:tcBorders>
              <w:top w:val="single" w:sz="4" w:space="0" w:color="auto"/>
              <w:left w:val="single" w:sz="4" w:space="0" w:color="auto"/>
              <w:bottom w:val="single" w:sz="4" w:space="0" w:color="auto"/>
              <w:right w:val="single" w:sz="4" w:space="0" w:color="auto"/>
            </w:tcBorders>
            <w:hideMark/>
          </w:tcPr>
          <w:p w14:paraId="0F8286B6" w14:textId="77777777" w:rsidR="00672718" w:rsidRDefault="00672718">
            <w:pPr>
              <w:spacing w:before="240" w:after="240"/>
              <w:contextualSpacing/>
              <w:jc w:val="center"/>
              <w:rPr>
                <w:rFonts w:ascii="Times New Roman" w:eastAsia="Times New Roman" w:hAnsi="Times New Roman" w:cs="Times New Roman"/>
                <w:b/>
                <w:color w:val="1D2129"/>
                <w:sz w:val="44"/>
                <w:szCs w:val="44"/>
                <w:lang w:val="en" w:eastAsia="en-GB"/>
              </w:rPr>
            </w:pPr>
            <w:r>
              <w:rPr>
                <w:rFonts w:ascii="Times New Roman" w:eastAsia="Times New Roman" w:hAnsi="Times New Roman" w:cs="Times New Roman"/>
                <w:b/>
                <w:color w:val="1D2129"/>
                <w:sz w:val="44"/>
                <w:szCs w:val="44"/>
                <w:lang w:val="en" w:eastAsia="en-GB"/>
              </w:rPr>
              <w:t>Unlikely</w:t>
            </w:r>
          </w:p>
        </w:tc>
        <w:tc>
          <w:tcPr>
            <w:tcW w:w="2363" w:type="dxa"/>
            <w:tcBorders>
              <w:top w:val="single" w:sz="4" w:space="0" w:color="auto"/>
              <w:left w:val="single" w:sz="4" w:space="0" w:color="auto"/>
              <w:bottom w:val="single" w:sz="4" w:space="0" w:color="auto"/>
              <w:right w:val="single" w:sz="4" w:space="0" w:color="auto"/>
            </w:tcBorders>
            <w:hideMark/>
          </w:tcPr>
          <w:p w14:paraId="1D769D2E" w14:textId="77777777" w:rsidR="00672718" w:rsidRDefault="00672718">
            <w:pPr>
              <w:spacing w:before="240" w:after="240"/>
              <w:contextualSpacing/>
              <w:jc w:val="center"/>
              <w:rPr>
                <w:rFonts w:ascii="Times New Roman" w:eastAsia="Times New Roman" w:hAnsi="Times New Roman" w:cs="Times New Roman"/>
                <w:b/>
                <w:color w:val="1D2129"/>
                <w:sz w:val="44"/>
                <w:szCs w:val="44"/>
                <w:lang w:val="en" w:eastAsia="en-GB"/>
              </w:rPr>
            </w:pPr>
            <w:r>
              <w:rPr>
                <w:rFonts w:ascii="Times New Roman" w:eastAsia="Times New Roman" w:hAnsi="Times New Roman" w:cs="Times New Roman"/>
                <w:b/>
                <w:color w:val="1D2129"/>
                <w:sz w:val="44"/>
                <w:szCs w:val="44"/>
                <w:lang w:val="en" w:eastAsia="en-GB"/>
              </w:rPr>
              <w:t>Extremely Unlikely</w:t>
            </w:r>
          </w:p>
        </w:tc>
        <w:tc>
          <w:tcPr>
            <w:tcW w:w="2363" w:type="dxa"/>
            <w:tcBorders>
              <w:top w:val="single" w:sz="4" w:space="0" w:color="auto"/>
              <w:left w:val="single" w:sz="4" w:space="0" w:color="auto"/>
              <w:bottom w:val="single" w:sz="4" w:space="0" w:color="auto"/>
              <w:right w:val="single" w:sz="4" w:space="0" w:color="auto"/>
            </w:tcBorders>
            <w:hideMark/>
          </w:tcPr>
          <w:p w14:paraId="6A78B5DD" w14:textId="77777777" w:rsidR="00672718" w:rsidRDefault="00672718">
            <w:pPr>
              <w:spacing w:before="240" w:after="240"/>
              <w:contextualSpacing/>
              <w:jc w:val="center"/>
              <w:rPr>
                <w:rFonts w:ascii="Times New Roman" w:eastAsia="Times New Roman" w:hAnsi="Times New Roman" w:cs="Times New Roman"/>
                <w:b/>
                <w:color w:val="1D2129"/>
                <w:sz w:val="44"/>
                <w:szCs w:val="44"/>
                <w:lang w:val="en" w:eastAsia="en-GB"/>
              </w:rPr>
            </w:pPr>
            <w:r>
              <w:rPr>
                <w:rFonts w:ascii="Times New Roman" w:eastAsia="Times New Roman" w:hAnsi="Times New Roman" w:cs="Times New Roman"/>
                <w:b/>
                <w:color w:val="1D2129"/>
                <w:sz w:val="44"/>
                <w:szCs w:val="44"/>
                <w:lang w:val="en" w:eastAsia="en-GB"/>
              </w:rPr>
              <w:t>Don’t Know</w:t>
            </w:r>
          </w:p>
        </w:tc>
      </w:tr>
      <w:tr w:rsidR="00672718" w14:paraId="0AF01D55" w14:textId="77777777" w:rsidTr="00672718">
        <w:tc>
          <w:tcPr>
            <w:tcW w:w="2362" w:type="dxa"/>
            <w:tcBorders>
              <w:top w:val="single" w:sz="4" w:space="0" w:color="auto"/>
              <w:left w:val="single" w:sz="4" w:space="0" w:color="auto"/>
              <w:bottom w:val="single" w:sz="4" w:space="0" w:color="auto"/>
              <w:right w:val="single" w:sz="4" w:space="0" w:color="auto"/>
            </w:tcBorders>
          </w:tcPr>
          <w:p w14:paraId="1445B563" w14:textId="77777777" w:rsidR="00672718" w:rsidRDefault="00C63A10">
            <w:pPr>
              <w:spacing w:before="240" w:after="240"/>
              <w:contextualSpacing/>
              <w:jc w:val="center"/>
              <w:rPr>
                <w:rFonts w:ascii="Times New Roman" w:eastAsia="Times New Roman" w:hAnsi="Times New Roman" w:cs="Times New Roman"/>
                <w:color w:val="1D2129"/>
                <w:sz w:val="44"/>
                <w:szCs w:val="44"/>
                <w:lang w:val="en" w:eastAsia="en-GB"/>
              </w:rPr>
            </w:pPr>
            <w:r>
              <w:rPr>
                <w:rFonts w:ascii="Times New Roman" w:eastAsia="Times New Roman" w:hAnsi="Times New Roman" w:cs="Times New Roman"/>
                <w:color w:val="1D2129"/>
                <w:sz w:val="44"/>
                <w:szCs w:val="44"/>
                <w:lang w:val="en" w:eastAsia="en-GB"/>
              </w:rPr>
              <w:t>84</w:t>
            </w:r>
          </w:p>
          <w:p w14:paraId="514C5980" w14:textId="77777777" w:rsidR="00672718" w:rsidRDefault="00672718">
            <w:pPr>
              <w:spacing w:before="240" w:after="240"/>
              <w:contextualSpacing/>
              <w:jc w:val="center"/>
              <w:rPr>
                <w:rFonts w:ascii="Times New Roman" w:eastAsia="Times New Roman" w:hAnsi="Times New Roman" w:cs="Times New Roman"/>
                <w:color w:val="1D2129"/>
                <w:sz w:val="44"/>
                <w:szCs w:val="44"/>
                <w:lang w:val="en" w:eastAsia="en-GB"/>
              </w:rPr>
            </w:pPr>
          </w:p>
          <w:p w14:paraId="791268BA" w14:textId="77777777" w:rsidR="00672718" w:rsidRDefault="00672718">
            <w:pPr>
              <w:spacing w:before="240" w:after="240"/>
              <w:contextualSpacing/>
              <w:rPr>
                <w:rFonts w:ascii="Times New Roman" w:eastAsia="Times New Roman" w:hAnsi="Times New Roman" w:cs="Times New Roman"/>
                <w:color w:val="1D2129"/>
                <w:sz w:val="44"/>
                <w:szCs w:val="44"/>
                <w:lang w:val="en" w:eastAsia="en-GB"/>
              </w:rPr>
            </w:pPr>
          </w:p>
        </w:tc>
        <w:tc>
          <w:tcPr>
            <w:tcW w:w="2362" w:type="dxa"/>
            <w:tcBorders>
              <w:top w:val="single" w:sz="4" w:space="0" w:color="auto"/>
              <w:left w:val="single" w:sz="4" w:space="0" w:color="auto"/>
              <w:bottom w:val="single" w:sz="4" w:space="0" w:color="auto"/>
              <w:right w:val="single" w:sz="4" w:space="0" w:color="auto"/>
            </w:tcBorders>
            <w:hideMark/>
          </w:tcPr>
          <w:p w14:paraId="5248909E" w14:textId="77777777" w:rsidR="00672718" w:rsidRDefault="00C63A10">
            <w:pPr>
              <w:spacing w:before="240" w:after="240"/>
              <w:contextualSpacing/>
              <w:jc w:val="center"/>
              <w:rPr>
                <w:rFonts w:ascii="Times New Roman" w:eastAsia="Times New Roman" w:hAnsi="Times New Roman" w:cs="Times New Roman"/>
                <w:color w:val="1D2129"/>
                <w:sz w:val="44"/>
                <w:szCs w:val="44"/>
                <w:lang w:val="en" w:eastAsia="en-GB"/>
              </w:rPr>
            </w:pPr>
            <w:r>
              <w:rPr>
                <w:rFonts w:ascii="Times New Roman" w:eastAsia="Times New Roman" w:hAnsi="Times New Roman" w:cs="Times New Roman"/>
                <w:color w:val="1D2129"/>
                <w:sz w:val="44"/>
                <w:szCs w:val="44"/>
                <w:lang w:val="en" w:eastAsia="en-GB"/>
              </w:rPr>
              <w:t>39</w:t>
            </w:r>
          </w:p>
          <w:p w14:paraId="44E0F0B7" w14:textId="77777777" w:rsidR="00672718" w:rsidRDefault="00672718">
            <w:pPr>
              <w:spacing w:before="240" w:after="240"/>
              <w:contextualSpacing/>
              <w:jc w:val="center"/>
              <w:rPr>
                <w:rFonts w:ascii="Times New Roman" w:eastAsia="Times New Roman" w:hAnsi="Times New Roman" w:cs="Times New Roman"/>
                <w:color w:val="1D2129"/>
                <w:sz w:val="44"/>
                <w:szCs w:val="44"/>
                <w:lang w:val="en" w:eastAsia="en-GB"/>
              </w:rPr>
            </w:pPr>
            <w:r>
              <w:rPr>
                <w:rFonts w:ascii="Times New Roman" w:eastAsia="Times New Roman" w:hAnsi="Times New Roman" w:cs="Times New Roman"/>
                <w:color w:val="1D2129"/>
                <w:sz w:val="44"/>
                <w:szCs w:val="44"/>
                <w:lang w:val="en" w:eastAsia="en-GB"/>
              </w:rPr>
              <w:t xml:space="preserve">                       </w:t>
            </w:r>
          </w:p>
        </w:tc>
        <w:tc>
          <w:tcPr>
            <w:tcW w:w="2362" w:type="dxa"/>
            <w:tcBorders>
              <w:top w:val="single" w:sz="4" w:space="0" w:color="auto"/>
              <w:left w:val="single" w:sz="4" w:space="0" w:color="auto"/>
              <w:bottom w:val="single" w:sz="4" w:space="0" w:color="auto"/>
              <w:right w:val="single" w:sz="4" w:space="0" w:color="auto"/>
            </w:tcBorders>
          </w:tcPr>
          <w:p w14:paraId="047F64DD" w14:textId="77777777" w:rsidR="00672718" w:rsidRDefault="00C63A10">
            <w:pPr>
              <w:spacing w:before="240" w:after="240"/>
              <w:contextualSpacing/>
              <w:jc w:val="center"/>
              <w:rPr>
                <w:rFonts w:ascii="Times New Roman" w:eastAsia="Times New Roman" w:hAnsi="Times New Roman" w:cs="Times New Roman"/>
                <w:color w:val="1D2129"/>
                <w:sz w:val="44"/>
                <w:szCs w:val="44"/>
                <w:lang w:val="en" w:eastAsia="en-GB"/>
              </w:rPr>
            </w:pPr>
            <w:r>
              <w:rPr>
                <w:rFonts w:ascii="Times New Roman" w:eastAsia="Times New Roman" w:hAnsi="Times New Roman" w:cs="Times New Roman"/>
                <w:color w:val="1D2129"/>
                <w:sz w:val="44"/>
                <w:szCs w:val="44"/>
                <w:lang w:val="en" w:eastAsia="en-GB"/>
              </w:rPr>
              <w:t>5</w:t>
            </w:r>
          </w:p>
          <w:p w14:paraId="264D3799" w14:textId="77777777" w:rsidR="00672718" w:rsidRDefault="00672718">
            <w:pPr>
              <w:spacing w:before="240" w:after="240"/>
              <w:contextualSpacing/>
              <w:jc w:val="center"/>
              <w:rPr>
                <w:rFonts w:ascii="Times New Roman" w:eastAsia="Times New Roman" w:hAnsi="Times New Roman" w:cs="Times New Roman"/>
                <w:color w:val="1D2129"/>
                <w:sz w:val="44"/>
                <w:szCs w:val="44"/>
                <w:lang w:val="en" w:eastAsia="en-GB"/>
              </w:rPr>
            </w:pPr>
          </w:p>
        </w:tc>
        <w:tc>
          <w:tcPr>
            <w:tcW w:w="2362" w:type="dxa"/>
            <w:tcBorders>
              <w:top w:val="single" w:sz="4" w:space="0" w:color="auto"/>
              <w:left w:val="single" w:sz="4" w:space="0" w:color="auto"/>
              <w:bottom w:val="single" w:sz="4" w:space="0" w:color="auto"/>
              <w:right w:val="single" w:sz="4" w:space="0" w:color="auto"/>
            </w:tcBorders>
          </w:tcPr>
          <w:p w14:paraId="7B5A9CBB" w14:textId="77777777" w:rsidR="00672718" w:rsidRDefault="00672718">
            <w:pPr>
              <w:spacing w:before="240" w:after="240"/>
              <w:contextualSpacing/>
              <w:jc w:val="center"/>
              <w:rPr>
                <w:rFonts w:ascii="Times New Roman" w:eastAsia="Times New Roman" w:hAnsi="Times New Roman" w:cs="Times New Roman"/>
                <w:color w:val="1D2129"/>
                <w:sz w:val="44"/>
                <w:szCs w:val="44"/>
                <w:lang w:val="en" w:eastAsia="en-GB"/>
              </w:rPr>
            </w:pPr>
            <w:r>
              <w:rPr>
                <w:rFonts w:ascii="Times New Roman" w:eastAsia="Times New Roman" w:hAnsi="Times New Roman" w:cs="Times New Roman"/>
                <w:color w:val="1D2129"/>
                <w:sz w:val="44"/>
                <w:szCs w:val="44"/>
                <w:lang w:val="en" w:eastAsia="en-GB"/>
              </w:rPr>
              <w:t>2</w:t>
            </w:r>
          </w:p>
          <w:p w14:paraId="5E3B9BF5" w14:textId="77777777" w:rsidR="00672718" w:rsidRDefault="00672718">
            <w:pPr>
              <w:spacing w:before="240" w:after="240"/>
              <w:contextualSpacing/>
              <w:jc w:val="center"/>
              <w:rPr>
                <w:rFonts w:ascii="Times New Roman" w:eastAsia="Times New Roman" w:hAnsi="Times New Roman" w:cs="Times New Roman"/>
                <w:color w:val="1D2129"/>
                <w:sz w:val="44"/>
                <w:szCs w:val="44"/>
                <w:lang w:val="en" w:eastAsia="en-GB"/>
              </w:rPr>
            </w:pPr>
          </w:p>
        </w:tc>
        <w:tc>
          <w:tcPr>
            <w:tcW w:w="2363" w:type="dxa"/>
            <w:tcBorders>
              <w:top w:val="single" w:sz="4" w:space="0" w:color="auto"/>
              <w:left w:val="single" w:sz="4" w:space="0" w:color="auto"/>
              <w:bottom w:val="single" w:sz="4" w:space="0" w:color="auto"/>
              <w:right w:val="single" w:sz="4" w:space="0" w:color="auto"/>
            </w:tcBorders>
          </w:tcPr>
          <w:p w14:paraId="2FDAE0BE" w14:textId="77777777" w:rsidR="00672718" w:rsidRDefault="00C63A10">
            <w:pPr>
              <w:spacing w:before="240" w:after="240"/>
              <w:contextualSpacing/>
              <w:jc w:val="center"/>
              <w:rPr>
                <w:rFonts w:ascii="Times New Roman" w:eastAsia="Times New Roman" w:hAnsi="Times New Roman" w:cs="Times New Roman"/>
                <w:color w:val="1D2129"/>
                <w:sz w:val="44"/>
                <w:szCs w:val="44"/>
                <w:lang w:val="en" w:eastAsia="en-GB"/>
              </w:rPr>
            </w:pPr>
            <w:r>
              <w:rPr>
                <w:rFonts w:ascii="Times New Roman" w:eastAsia="Times New Roman" w:hAnsi="Times New Roman" w:cs="Times New Roman"/>
                <w:color w:val="1D2129"/>
                <w:sz w:val="44"/>
                <w:szCs w:val="44"/>
                <w:lang w:val="en" w:eastAsia="en-GB"/>
              </w:rPr>
              <w:t>2</w:t>
            </w:r>
          </w:p>
          <w:p w14:paraId="7AECB196" w14:textId="77777777" w:rsidR="00672718" w:rsidRDefault="00672718">
            <w:pPr>
              <w:spacing w:before="240" w:after="240"/>
              <w:contextualSpacing/>
              <w:jc w:val="center"/>
              <w:rPr>
                <w:rFonts w:ascii="Times New Roman" w:eastAsia="Times New Roman" w:hAnsi="Times New Roman" w:cs="Times New Roman"/>
                <w:color w:val="1D2129"/>
                <w:sz w:val="44"/>
                <w:szCs w:val="44"/>
                <w:lang w:val="en" w:eastAsia="en-GB"/>
              </w:rPr>
            </w:pPr>
          </w:p>
        </w:tc>
        <w:tc>
          <w:tcPr>
            <w:tcW w:w="2363" w:type="dxa"/>
            <w:tcBorders>
              <w:top w:val="single" w:sz="4" w:space="0" w:color="auto"/>
              <w:left w:val="single" w:sz="4" w:space="0" w:color="auto"/>
              <w:bottom w:val="single" w:sz="4" w:space="0" w:color="auto"/>
              <w:right w:val="single" w:sz="4" w:space="0" w:color="auto"/>
            </w:tcBorders>
          </w:tcPr>
          <w:p w14:paraId="6565BC27" w14:textId="77777777" w:rsidR="00672718" w:rsidRDefault="00C63A10" w:rsidP="00672718">
            <w:pPr>
              <w:spacing w:before="240" w:after="240"/>
              <w:contextualSpacing/>
              <w:jc w:val="center"/>
              <w:rPr>
                <w:rFonts w:ascii="Times New Roman" w:eastAsia="Times New Roman" w:hAnsi="Times New Roman" w:cs="Times New Roman"/>
                <w:color w:val="1D2129"/>
                <w:sz w:val="44"/>
                <w:szCs w:val="44"/>
                <w:lang w:val="en" w:eastAsia="en-GB"/>
              </w:rPr>
            </w:pPr>
            <w:r>
              <w:rPr>
                <w:rFonts w:ascii="Times New Roman" w:eastAsia="Times New Roman" w:hAnsi="Times New Roman" w:cs="Times New Roman"/>
                <w:color w:val="1D2129"/>
                <w:sz w:val="44"/>
                <w:szCs w:val="44"/>
                <w:lang w:val="en" w:eastAsia="en-GB"/>
              </w:rPr>
              <w:t>1</w:t>
            </w:r>
          </w:p>
        </w:tc>
      </w:tr>
    </w:tbl>
    <w:p w14:paraId="38A1EE57" w14:textId="77777777" w:rsidR="00672718" w:rsidRDefault="00672718" w:rsidP="00672718">
      <w:pPr>
        <w:spacing w:line="240" w:lineRule="auto"/>
      </w:pPr>
    </w:p>
    <w:p w14:paraId="37415CBE" w14:textId="77777777" w:rsidR="00F31586" w:rsidRDefault="007331EF" w:rsidP="00672718">
      <w:pPr>
        <w:spacing w:line="240" w:lineRule="auto"/>
        <w:rPr>
          <w:sz w:val="44"/>
          <w:szCs w:val="44"/>
        </w:rPr>
      </w:pPr>
      <w:r>
        <w:rPr>
          <w:sz w:val="44"/>
          <w:szCs w:val="44"/>
        </w:rPr>
        <w:t>93</w:t>
      </w:r>
      <w:proofErr w:type="gramStart"/>
      <w:r>
        <w:rPr>
          <w:sz w:val="44"/>
          <w:szCs w:val="44"/>
        </w:rPr>
        <w:t xml:space="preserve">% </w:t>
      </w:r>
      <w:r w:rsidR="00672718">
        <w:rPr>
          <w:sz w:val="44"/>
          <w:szCs w:val="44"/>
        </w:rPr>
        <w:t xml:space="preserve"> OF</w:t>
      </w:r>
      <w:proofErr w:type="gramEnd"/>
      <w:r w:rsidR="00672718">
        <w:rPr>
          <w:sz w:val="44"/>
          <w:szCs w:val="44"/>
        </w:rPr>
        <w:t xml:space="preserve"> PATIENTS WOULD RECOMMEND OUR PRACTICE TO FRIENDS AND FAMILY</w:t>
      </w:r>
    </w:p>
    <w:p w14:paraId="618FB665" w14:textId="77777777" w:rsidR="00C63A10" w:rsidRDefault="00C63A10" w:rsidP="00C63A10">
      <w:pPr>
        <w:spacing w:before="240" w:after="240" w:line="240" w:lineRule="auto"/>
        <w:jc w:val="center"/>
        <w:rPr>
          <w:rFonts w:ascii="Times New Roman" w:eastAsia="Times New Roman" w:hAnsi="Times New Roman" w:cs="Times New Roman"/>
          <w:color w:val="1D2129"/>
          <w:sz w:val="44"/>
          <w:szCs w:val="44"/>
          <w:u w:val="single"/>
          <w:lang w:val="en" w:eastAsia="en-GB"/>
        </w:rPr>
      </w:pPr>
      <w:r>
        <w:rPr>
          <w:rFonts w:ascii="Times New Roman" w:eastAsia="Times New Roman" w:hAnsi="Times New Roman" w:cs="Times New Roman"/>
          <w:color w:val="1D2129"/>
          <w:sz w:val="44"/>
          <w:szCs w:val="44"/>
          <w:u w:val="single"/>
          <w:lang w:val="en" w:eastAsia="en-GB"/>
        </w:rPr>
        <w:lastRenderedPageBreak/>
        <w:t>FRIENDS AND FAMILY RESPONSES TO YOUR COMMENTS</w:t>
      </w:r>
    </w:p>
    <w:p w14:paraId="61552492" w14:textId="77777777" w:rsidR="00C63A10" w:rsidRDefault="00C63A10" w:rsidP="00C63A10">
      <w:pPr>
        <w:spacing w:before="240" w:after="240" w:line="240" w:lineRule="auto"/>
        <w:jc w:val="center"/>
        <w:rPr>
          <w:rFonts w:ascii="Times New Roman" w:eastAsia="Times New Roman" w:hAnsi="Times New Roman" w:cs="Times New Roman"/>
          <w:color w:val="1D2129"/>
          <w:sz w:val="44"/>
          <w:szCs w:val="44"/>
          <w:u w:val="single"/>
          <w:lang w:val="en" w:eastAsia="en-GB"/>
        </w:rPr>
      </w:pPr>
    </w:p>
    <w:p w14:paraId="1A68D3C0" w14:textId="77777777" w:rsidR="00C63A10" w:rsidRDefault="00C63A10" w:rsidP="00C63A10">
      <w:pPr>
        <w:spacing w:before="240" w:after="240" w:line="240" w:lineRule="auto"/>
        <w:rPr>
          <w:rFonts w:ascii="Times New Roman" w:eastAsia="Times New Roman" w:hAnsi="Times New Roman" w:cs="Times New Roman"/>
          <w:color w:val="1D2129"/>
          <w:sz w:val="44"/>
          <w:szCs w:val="44"/>
          <w:lang w:val="en" w:eastAsia="en-GB"/>
        </w:rPr>
      </w:pPr>
      <w:r>
        <w:rPr>
          <w:rFonts w:ascii="Times New Roman" w:eastAsia="Times New Roman" w:hAnsi="Times New Roman" w:cs="Times New Roman"/>
          <w:color w:val="1D2129"/>
          <w:sz w:val="44"/>
          <w:szCs w:val="44"/>
          <w:lang w:val="en" w:eastAsia="en-GB"/>
        </w:rPr>
        <w:t>Thank you to the 93% of patients who have had a positive outcome at the practice and would recommend the practice to Friends and Family.</w:t>
      </w:r>
    </w:p>
    <w:p w14:paraId="42903701" w14:textId="77777777" w:rsidR="00C63A10" w:rsidRDefault="00C63A10" w:rsidP="00C63A10">
      <w:pPr>
        <w:spacing w:before="240" w:after="240" w:line="240" w:lineRule="auto"/>
        <w:rPr>
          <w:rFonts w:ascii="Times New Roman" w:eastAsia="Times New Roman" w:hAnsi="Times New Roman" w:cs="Times New Roman"/>
          <w:color w:val="1D2129"/>
          <w:sz w:val="44"/>
          <w:szCs w:val="44"/>
          <w:lang w:val="en" w:eastAsia="en-GB"/>
        </w:rPr>
      </w:pPr>
    </w:p>
    <w:p w14:paraId="319AFB6E" w14:textId="77777777" w:rsidR="00C63A10" w:rsidRDefault="00C63A10" w:rsidP="00C63A10">
      <w:pPr>
        <w:spacing w:before="240" w:after="240" w:line="240" w:lineRule="auto"/>
        <w:rPr>
          <w:rFonts w:ascii="Times New Roman" w:eastAsia="Times New Roman" w:hAnsi="Times New Roman" w:cs="Times New Roman"/>
          <w:color w:val="1D2129"/>
          <w:sz w:val="44"/>
          <w:szCs w:val="44"/>
          <w:lang w:val="en" w:eastAsia="en-GB"/>
        </w:rPr>
      </w:pPr>
      <w:r>
        <w:rPr>
          <w:rFonts w:ascii="Times New Roman" w:eastAsia="Times New Roman" w:hAnsi="Times New Roman" w:cs="Times New Roman"/>
          <w:color w:val="1D2129"/>
          <w:sz w:val="44"/>
          <w:szCs w:val="44"/>
          <w:lang w:val="en" w:eastAsia="en-GB"/>
        </w:rPr>
        <w:t>To the patients that have not had a positive outcome at the practice, we will look into the comments that you have raised and use these to learn how we can improve the quality of service that you receive.</w:t>
      </w:r>
    </w:p>
    <w:p w14:paraId="21AC6B2D" w14:textId="77777777" w:rsidR="00C63A10" w:rsidRDefault="00C63A10" w:rsidP="00672718">
      <w:pPr>
        <w:spacing w:line="240" w:lineRule="auto"/>
        <w:rPr>
          <w:sz w:val="44"/>
          <w:szCs w:val="44"/>
        </w:rPr>
      </w:pPr>
    </w:p>
    <w:p w14:paraId="6E986A5F" w14:textId="77777777" w:rsidR="00C63A10" w:rsidRDefault="00C63A10" w:rsidP="00672718">
      <w:pPr>
        <w:spacing w:line="240" w:lineRule="auto"/>
        <w:rPr>
          <w:sz w:val="44"/>
          <w:szCs w:val="44"/>
        </w:rPr>
      </w:pPr>
    </w:p>
    <w:p w14:paraId="6835B439" w14:textId="77777777" w:rsidR="00C63A10" w:rsidRPr="00672718" w:rsidRDefault="00C63A10" w:rsidP="00672718">
      <w:pPr>
        <w:spacing w:line="240" w:lineRule="auto"/>
        <w:rPr>
          <w:sz w:val="44"/>
          <w:szCs w:val="44"/>
        </w:rPr>
      </w:pPr>
    </w:p>
    <w:sectPr w:rsidR="00C63A10" w:rsidRPr="00672718" w:rsidSect="00672718">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293786"/>
    <w:multiLevelType w:val="hybridMultilevel"/>
    <w:tmpl w:val="8F927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718"/>
    <w:rsid w:val="00616CF8"/>
    <w:rsid w:val="00641498"/>
    <w:rsid w:val="00672718"/>
    <w:rsid w:val="007331EF"/>
    <w:rsid w:val="00C63A10"/>
    <w:rsid w:val="00F31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E5CBC"/>
  <w15:docId w15:val="{AFC159F8-8B11-4141-A159-5685B4D9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27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42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GM Shared Services</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Rosalind Dewar</cp:lastModifiedBy>
  <cp:revision>2</cp:revision>
  <dcterms:created xsi:type="dcterms:W3CDTF">2021-03-19T09:52:00Z</dcterms:created>
  <dcterms:modified xsi:type="dcterms:W3CDTF">2021-03-19T09:52:00Z</dcterms:modified>
</cp:coreProperties>
</file>