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BA53" w14:textId="78B88CAB" w:rsidR="00160C96" w:rsidRDefault="007334D5" w:rsidP="007334D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Dr Sivakumar and Dr Gude </w:t>
      </w:r>
      <w:r w:rsidR="00871F5F" w:rsidRPr="00871F5F">
        <w:rPr>
          <w:b/>
          <w:sz w:val="72"/>
          <w:szCs w:val="72"/>
        </w:rPr>
        <w:br/>
        <w:t>Patient Newsletter</w:t>
      </w:r>
    </w:p>
    <w:p w14:paraId="7901EEDE" w14:textId="63B97637" w:rsidR="00871F5F" w:rsidRDefault="001F1C4D" w:rsidP="007334D5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October</w:t>
      </w:r>
      <w:r w:rsidR="007C44D6">
        <w:rPr>
          <w:b/>
          <w:sz w:val="50"/>
          <w:szCs w:val="50"/>
        </w:rPr>
        <w:t xml:space="preserve"> 2020</w:t>
      </w:r>
    </w:p>
    <w:p w14:paraId="002E89ED" w14:textId="2D20F08F" w:rsidR="001B10E1" w:rsidRDefault="00DF0EAA" w:rsidP="007334D5">
      <w:pPr>
        <w:tabs>
          <w:tab w:val="left" w:pos="1050"/>
        </w:tabs>
        <w:rPr>
          <w:rFonts w:cstheme="minorHAnsi"/>
          <w:b/>
          <w:color w:val="0070C0"/>
          <w:sz w:val="24"/>
        </w:rPr>
      </w:pPr>
      <w:r>
        <w:rPr>
          <w:sz w:val="24"/>
          <w:szCs w:val="24"/>
        </w:rPr>
        <w:t xml:space="preserve"> </w:t>
      </w:r>
      <w:r w:rsidR="007334D5">
        <w:rPr>
          <w:sz w:val="24"/>
          <w:szCs w:val="24"/>
        </w:rPr>
        <w:tab/>
      </w:r>
    </w:p>
    <w:p w14:paraId="6A15687B" w14:textId="1233C1FB" w:rsidR="00966468" w:rsidRDefault="00966468" w:rsidP="00187E04">
      <w:pPr>
        <w:pStyle w:val="BodyText"/>
        <w:rPr>
          <w:rFonts w:ascii="Arial Black" w:hAnsi="Arial Black" w:cstheme="minorHAnsi"/>
          <w:b w:val="0"/>
          <w:color w:val="0070C0"/>
          <w:sz w:val="44"/>
          <w:szCs w:val="44"/>
        </w:rPr>
      </w:pPr>
      <w:r w:rsidRPr="00966468">
        <w:rPr>
          <w:rFonts w:ascii="Arial Black" w:hAnsi="Arial Black" w:cstheme="minorHAnsi"/>
          <w:b w:val="0"/>
          <w:color w:val="0070C0"/>
          <w:sz w:val="44"/>
          <w:szCs w:val="44"/>
        </w:rPr>
        <w:t>Flu Special</w:t>
      </w:r>
    </w:p>
    <w:p w14:paraId="6D08D900" w14:textId="37C2CA11" w:rsidR="00966468" w:rsidRDefault="00966468" w:rsidP="00187E04">
      <w:pPr>
        <w:pStyle w:val="BodyText"/>
        <w:rPr>
          <w:rFonts w:ascii="Arial Black" w:hAnsi="Arial Black" w:cstheme="minorHAnsi"/>
          <w:b w:val="0"/>
          <w:color w:val="0070C0"/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46CEC10C" wp14:editId="04D0BF28">
            <wp:extent cx="4190365" cy="1089025"/>
            <wp:effectExtent l="0" t="0" r="635" b="0"/>
            <wp:docPr id="6" name="Picture 6" descr="Flu Season 2020-21 « The Hart Surg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u Season 2020-21 « The Hart Surge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2142F" w14:textId="77777777" w:rsidR="00966468" w:rsidRDefault="00966468" w:rsidP="00966468"/>
    <w:p w14:paraId="50D3FB73" w14:textId="0EF358A3" w:rsidR="00966468" w:rsidRPr="001152B4" w:rsidRDefault="00966468" w:rsidP="00966468">
      <w:pPr>
        <w:rPr>
          <w:sz w:val="26"/>
          <w:szCs w:val="26"/>
        </w:rPr>
      </w:pPr>
      <w:r w:rsidRPr="001152B4">
        <w:rPr>
          <w:sz w:val="26"/>
          <w:szCs w:val="26"/>
        </w:rPr>
        <w:t>We are now in the middle of the Flu vaccination season and we felt it might be a good time to explain some of the things that are different this year</w:t>
      </w:r>
      <w:r w:rsidR="001152B4" w:rsidRPr="001152B4">
        <w:rPr>
          <w:sz w:val="26"/>
          <w:szCs w:val="26"/>
        </w:rPr>
        <w:t>.</w:t>
      </w:r>
    </w:p>
    <w:p w14:paraId="5B7A54BA" w14:textId="77777777" w:rsidR="00966468" w:rsidRPr="001152B4" w:rsidRDefault="00966468" w:rsidP="00966468">
      <w:pPr>
        <w:rPr>
          <w:b/>
          <w:color w:val="FF0000"/>
          <w:sz w:val="26"/>
          <w:szCs w:val="26"/>
          <w:u w:val="single"/>
        </w:rPr>
      </w:pPr>
      <w:r w:rsidRPr="001152B4">
        <w:rPr>
          <w:b/>
          <w:color w:val="FF0000"/>
          <w:sz w:val="26"/>
          <w:szCs w:val="26"/>
          <w:u w:val="single"/>
        </w:rPr>
        <w:t>When are our vaccines ordered?</w:t>
      </w:r>
    </w:p>
    <w:p w14:paraId="7F11474C" w14:textId="38F49182" w:rsidR="00966468" w:rsidRPr="001152B4" w:rsidRDefault="006B6019" w:rsidP="00966468">
      <w:pPr>
        <w:rPr>
          <w:sz w:val="26"/>
          <w:szCs w:val="26"/>
        </w:rPr>
      </w:pPr>
      <w:r w:rsidRPr="001152B4">
        <w:rPr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78720" behindDoc="1" locked="0" layoutInCell="1" allowOverlap="1" wp14:anchorId="3E8032BD" wp14:editId="31F89BC1">
            <wp:simplePos x="0" y="0"/>
            <wp:positionH relativeFrom="column">
              <wp:posOffset>111125</wp:posOffset>
            </wp:positionH>
            <wp:positionV relativeFrom="paragraph">
              <wp:posOffset>126365</wp:posOffset>
            </wp:positionV>
            <wp:extent cx="930275" cy="967740"/>
            <wp:effectExtent l="0" t="0" r="3175" b="3810"/>
            <wp:wrapTight wrapText="bothSides">
              <wp:wrapPolygon edited="0">
                <wp:start x="0" y="0"/>
                <wp:lineTo x="0" y="21260"/>
                <wp:lineTo x="21231" y="21260"/>
                <wp:lineTo x="2123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468" w:rsidRPr="001152B4">
        <w:rPr>
          <w:sz w:val="26"/>
          <w:szCs w:val="26"/>
        </w:rPr>
        <w:t>Our flu vacc</w:t>
      </w:r>
      <w:r w:rsidR="007334D5">
        <w:rPr>
          <w:sz w:val="26"/>
          <w:szCs w:val="26"/>
        </w:rPr>
        <w:t xml:space="preserve">inations were ordered in September </w:t>
      </w:r>
      <w:r w:rsidR="00966468" w:rsidRPr="001152B4">
        <w:rPr>
          <w:sz w:val="26"/>
          <w:szCs w:val="26"/>
        </w:rPr>
        <w:t xml:space="preserve">last year.  We ordered enough to vaccinate all patients that were eligible for the vaccine at that time.  </w:t>
      </w:r>
    </w:p>
    <w:p w14:paraId="0F59E309" w14:textId="7A00F4D4" w:rsidR="00966468" w:rsidRPr="001152B4" w:rsidRDefault="00966468" w:rsidP="00966468">
      <w:pPr>
        <w:rPr>
          <w:sz w:val="26"/>
          <w:szCs w:val="26"/>
        </w:rPr>
      </w:pPr>
      <w:r w:rsidRPr="001152B4">
        <w:rPr>
          <w:sz w:val="26"/>
          <w:szCs w:val="26"/>
        </w:rPr>
        <w:t>We pay for these vaccines</w:t>
      </w:r>
      <w:r w:rsidR="001152B4" w:rsidRPr="001152B4">
        <w:rPr>
          <w:sz w:val="26"/>
          <w:szCs w:val="26"/>
        </w:rPr>
        <w:t xml:space="preserve"> and i</w:t>
      </w:r>
      <w:r w:rsidRPr="001152B4">
        <w:rPr>
          <w:sz w:val="26"/>
          <w:szCs w:val="26"/>
        </w:rPr>
        <w:t>f we don’t use the vaccine by the end of Februa</w:t>
      </w:r>
      <w:r w:rsidR="001152B4" w:rsidRPr="001152B4">
        <w:rPr>
          <w:sz w:val="26"/>
          <w:szCs w:val="26"/>
        </w:rPr>
        <w:t>ry, we have to throw them</w:t>
      </w:r>
      <w:r w:rsidR="001F1C4D" w:rsidRPr="001152B4">
        <w:rPr>
          <w:sz w:val="26"/>
          <w:szCs w:val="26"/>
        </w:rPr>
        <w:t xml:space="preserve"> away</w:t>
      </w:r>
      <w:r w:rsidR="001152B4" w:rsidRPr="001152B4">
        <w:rPr>
          <w:sz w:val="26"/>
          <w:szCs w:val="26"/>
        </w:rPr>
        <w:t>.</w:t>
      </w:r>
    </w:p>
    <w:p w14:paraId="06679129" w14:textId="6EDC4BA0" w:rsidR="00966468" w:rsidRPr="001152B4" w:rsidRDefault="00966468" w:rsidP="00966468">
      <w:pPr>
        <w:rPr>
          <w:sz w:val="26"/>
          <w:szCs w:val="26"/>
        </w:rPr>
      </w:pPr>
    </w:p>
    <w:p w14:paraId="7A46D8F3" w14:textId="77777777" w:rsidR="00966468" w:rsidRPr="001152B4" w:rsidRDefault="00966468" w:rsidP="00966468">
      <w:pPr>
        <w:rPr>
          <w:b/>
          <w:color w:val="FF0000"/>
          <w:sz w:val="26"/>
          <w:szCs w:val="26"/>
          <w:u w:val="single"/>
        </w:rPr>
      </w:pPr>
      <w:r w:rsidRPr="001152B4">
        <w:rPr>
          <w:b/>
          <w:color w:val="FF0000"/>
          <w:sz w:val="26"/>
          <w:szCs w:val="26"/>
          <w:u w:val="single"/>
        </w:rPr>
        <w:t>Is it true that healthy 50-64 year olds or Shielding patients should be given a Flu Vaccination?</w:t>
      </w:r>
    </w:p>
    <w:p w14:paraId="0AFDDB71" w14:textId="1C21EABA" w:rsidR="00966468" w:rsidRPr="001152B4" w:rsidRDefault="00966468" w:rsidP="00966468">
      <w:pPr>
        <w:rPr>
          <w:sz w:val="26"/>
          <w:szCs w:val="26"/>
        </w:rPr>
      </w:pPr>
      <w:r w:rsidRPr="001152B4">
        <w:rPr>
          <w:sz w:val="26"/>
          <w:szCs w:val="26"/>
        </w:rPr>
        <w:t>This year, the Governmen</w:t>
      </w:r>
      <w:r w:rsidR="006B6019" w:rsidRPr="001152B4">
        <w:rPr>
          <w:sz w:val="26"/>
          <w:szCs w:val="26"/>
        </w:rPr>
        <w:t xml:space="preserve">t </w:t>
      </w:r>
      <w:r w:rsidRPr="001152B4">
        <w:rPr>
          <w:sz w:val="26"/>
          <w:szCs w:val="26"/>
        </w:rPr>
        <w:t>announced that vaccines will be available for ‘extra’</w:t>
      </w:r>
      <w:r w:rsidR="007334D5">
        <w:rPr>
          <w:sz w:val="26"/>
          <w:szCs w:val="26"/>
        </w:rPr>
        <w:t xml:space="preserve"> groups of patients (those a</w:t>
      </w:r>
      <w:r w:rsidRPr="001152B4">
        <w:rPr>
          <w:sz w:val="26"/>
          <w:szCs w:val="26"/>
        </w:rPr>
        <w:t xml:space="preserve">d between 50 and 64 and Shielding patients and their families).  </w:t>
      </w:r>
    </w:p>
    <w:p w14:paraId="47D82696" w14:textId="34E382FF" w:rsidR="00966468" w:rsidRDefault="007334D5" w:rsidP="00966468">
      <w:pPr>
        <w:rPr>
          <w:sz w:val="26"/>
          <w:szCs w:val="26"/>
        </w:rPr>
      </w:pPr>
      <w:r>
        <w:rPr>
          <w:sz w:val="26"/>
          <w:szCs w:val="26"/>
        </w:rPr>
        <w:t xml:space="preserve"> U</w:t>
      </w:r>
      <w:r w:rsidR="001152B4" w:rsidRPr="001152B4">
        <w:rPr>
          <w:sz w:val="26"/>
          <w:szCs w:val="26"/>
        </w:rPr>
        <w:t>nfortunately we h</w:t>
      </w:r>
      <w:r w:rsidR="00C64287">
        <w:rPr>
          <w:sz w:val="26"/>
          <w:szCs w:val="26"/>
        </w:rPr>
        <w:t>aven’t received the vaccines from</w:t>
      </w:r>
      <w:r w:rsidR="001152B4" w:rsidRPr="001152B4">
        <w:rPr>
          <w:sz w:val="26"/>
          <w:szCs w:val="26"/>
        </w:rPr>
        <w:t xml:space="preserve"> NHS England yet.</w:t>
      </w:r>
      <w:r w:rsidR="00752637">
        <w:rPr>
          <w:sz w:val="26"/>
          <w:szCs w:val="26"/>
        </w:rPr>
        <w:t xml:space="preserve"> We expect to receive these end of November beginning of December.</w:t>
      </w:r>
    </w:p>
    <w:p w14:paraId="4B75A7F5" w14:textId="77777777" w:rsidR="00752637" w:rsidRDefault="00752637" w:rsidP="00966468">
      <w:pPr>
        <w:rPr>
          <w:sz w:val="26"/>
          <w:szCs w:val="26"/>
        </w:rPr>
      </w:pPr>
    </w:p>
    <w:p w14:paraId="7BB93758" w14:textId="77777777" w:rsidR="00752637" w:rsidRDefault="00752637" w:rsidP="00966468">
      <w:pPr>
        <w:rPr>
          <w:sz w:val="26"/>
          <w:szCs w:val="26"/>
        </w:rPr>
      </w:pPr>
    </w:p>
    <w:p w14:paraId="0B8D26E7" w14:textId="77777777" w:rsidR="00752637" w:rsidRDefault="00752637" w:rsidP="00966468">
      <w:pPr>
        <w:rPr>
          <w:sz w:val="26"/>
          <w:szCs w:val="26"/>
        </w:rPr>
      </w:pPr>
    </w:p>
    <w:p w14:paraId="411A302E" w14:textId="77777777" w:rsidR="00752637" w:rsidRPr="001152B4" w:rsidRDefault="00752637" w:rsidP="00966468">
      <w:pPr>
        <w:rPr>
          <w:sz w:val="26"/>
          <w:szCs w:val="26"/>
        </w:rPr>
      </w:pPr>
    </w:p>
    <w:p w14:paraId="4A4D2C99" w14:textId="6BA24673" w:rsidR="00966468" w:rsidRPr="004C5EE8" w:rsidRDefault="00966468" w:rsidP="00966468">
      <w:pPr>
        <w:rPr>
          <w:b/>
          <w:color w:val="FF0000"/>
          <w:sz w:val="26"/>
          <w:szCs w:val="26"/>
          <w:u w:val="single"/>
        </w:rPr>
      </w:pPr>
      <w:r w:rsidRPr="004C5EE8">
        <w:rPr>
          <w:b/>
          <w:color w:val="FF0000"/>
          <w:sz w:val="26"/>
          <w:szCs w:val="26"/>
          <w:u w:val="single"/>
        </w:rPr>
        <w:t xml:space="preserve">In the meantime, </w:t>
      </w:r>
      <w:r w:rsidR="001152B4" w:rsidRPr="004C5EE8">
        <w:rPr>
          <w:b/>
          <w:color w:val="FF0000"/>
          <w:sz w:val="26"/>
          <w:szCs w:val="26"/>
          <w:u w:val="single"/>
        </w:rPr>
        <w:t>we first have to</w:t>
      </w:r>
      <w:r w:rsidRPr="004C5EE8">
        <w:rPr>
          <w:b/>
          <w:color w:val="FF0000"/>
          <w:sz w:val="26"/>
          <w:szCs w:val="26"/>
          <w:u w:val="single"/>
        </w:rPr>
        <w:t xml:space="preserve"> vaccinate the patient</w:t>
      </w:r>
      <w:r w:rsidR="00752637" w:rsidRPr="004C5EE8">
        <w:rPr>
          <w:b/>
          <w:color w:val="FF0000"/>
          <w:sz w:val="26"/>
          <w:szCs w:val="26"/>
          <w:u w:val="single"/>
        </w:rPr>
        <w:t xml:space="preserve">s that we ordered for in September </w:t>
      </w:r>
      <w:r w:rsidRPr="004C5EE8">
        <w:rPr>
          <w:b/>
          <w:color w:val="FF0000"/>
          <w:sz w:val="26"/>
          <w:szCs w:val="26"/>
          <w:u w:val="single"/>
        </w:rPr>
        <w:t>2019.  These are:</w:t>
      </w:r>
    </w:p>
    <w:p w14:paraId="0752202F" w14:textId="77777777" w:rsidR="00966468" w:rsidRPr="001152B4" w:rsidRDefault="00966468" w:rsidP="00966468">
      <w:pPr>
        <w:numPr>
          <w:ilvl w:val="0"/>
          <w:numId w:val="5"/>
        </w:numPr>
        <w:shd w:val="clear" w:color="auto" w:fill="F1F8FA"/>
        <w:spacing w:after="0" w:line="240" w:lineRule="auto"/>
        <w:ind w:left="0"/>
        <w:rPr>
          <w:rFonts w:ascii="Arial" w:eastAsia="Times New Roman" w:hAnsi="Arial" w:cs="Arial"/>
          <w:b/>
          <w:color w:val="666666"/>
          <w:spacing w:val="-2"/>
          <w:sz w:val="26"/>
          <w:szCs w:val="26"/>
          <w:lang w:eastAsia="en-GB"/>
        </w:rPr>
      </w:pPr>
      <w:r w:rsidRPr="001152B4">
        <w:rPr>
          <w:rFonts w:ascii="Arial" w:eastAsia="Times New Roman" w:hAnsi="Arial" w:cs="Arial"/>
          <w:b/>
          <w:color w:val="666666"/>
          <w:spacing w:val="-2"/>
          <w:sz w:val="26"/>
          <w:szCs w:val="26"/>
          <w:lang w:eastAsia="en-GB"/>
        </w:rPr>
        <w:t>Adults aged 65 and over</w:t>
      </w:r>
    </w:p>
    <w:p w14:paraId="74A94CF0" w14:textId="77777777" w:rsidR="00966468" w:rsidRPr="001152B4" w:rsidRDefault="00966468" w:rsidP="00966468">
      <w:pPr>
        <w:numPr>
          <w:ilvl w:val="0"/>
          <w:numId w:val="5"/>
        </w:numPr>
        <w:shd w:val="clear" w:color="auto" w:fill="F1F8FA"/>
        <w:spacing w:after="0" w:line="240" w:lineRule="auto"/>
        <w:ind w:left="0"/>
        <w:rPr>
          <w:rFonts w:ascii="Arial" w:eastAsia="Times New Roman" w:hAnsi="Arial" w:cs="Arial"/>
          <w:b/>
          <w:color w:val="666666"/>
          <w:spacing w:val="-2"/>
          <w:sz w:val="26"/>
          <w:szCs w:val="26"/>
          <w:lang w:eastAsia="en-GB"/>
        </w:rPr>
      </w:pPr>
      <w:r w:rsidRPr="001152B4">
        <w:rPr>
          <w:rFonts w:ascii="Arial" w:eastAsia="Times New Roman" w:hAnsi="Arial" w:cs="Arial"/>
          <w:b/>
          <w:color w:val="666666"/>
          <w:spacing w:val="-2"/>
          <w:sz w:val="26"/>
          <w:szCs w:val="26"/>
          <w:lang w:eastAsia="en-GB"/>
        </w:rPr>
        <w:t>People with some medical conditions including diabetes, heart failure and asthma</w:t>
      </w:r>
    </w:p>
    <w:p w14:paraId="1DF9974A" w14:textId="77777777" w:rsidR="00966468" w:rsidRPr="001152B4" w:rsidRDefault="00966468" w:rsidP="00966468">
      <w:pPr>
        <w:numPr>
          <w:ilvl w:val="0"/>
          <w:numId w:val="5"/>
        </w:numPr>
        <w:shd w:val="clear" w:color="auto" w:fill="F1F8FA"/>
        <w:spacing w:after="0" w:line="240" w:lineRule="auto"/>
        <w:ind w:left="0"/>
        <w:rPr>
          <w:rFonts w:ascii="Arial" w:eastAsia="Times New Roman" w:hAnsi="Arial" w:cs="Arial"/>
          <w:b/>
          <w:color w:val="666666"/>
          <w:spacing w:val="-2"/>
          <w:sz w:val="26"/>
          <w:szCs w:val="26"/>
          <w:lang w:eastAsia="en-GB"/>
        </w:rPr>
      </w:pPr>
      <w:r w:rsidRPr="001152B4">
        <w:rPr>
          <w:rFonts w:ascii="Arial" w:eastAsia="Times New Roman" w:hAnsi="Arial" w:cs="Arial"/>
          <w:b/>
          <w:color w:val="666666"/>
          <w:spacing w:val="-2"/>
          <w:sz w:val="26"/>
          <w:szCs w:val="26"/>
          <w:lang w:eastAsia="en-GB"/>
        </w:rPr>
        <w:t>People who were required to shield from coronavirus and their household</w:t>
      </w:r>
    </w:p>
    <w:p w14:paraId="0B2DAE5A" w14:textId="77777777" w:rsidR="00966468" w:rsidRPr="001152B4" w:rsidRDefault="00966468" w:rsidP="00966468">
      <w:pPr>
        <w:numPr>
          <w:ilvl w:val="0"/>
          <w:numId w:val="5"/>
        </w:numPr>
        <w:shd w:val="clear" w:color="auto" w:fill="F1F8FA"/>
        <w:spacing w:after="0" w:line="240" w:lineRule="auto"/>
        <w:ind w:left="0"/>
        <w:rPr>
          <w:rFonts w:ascii="Arial" w:eastAsia="Times New Roman" w:hAnsi="Arial" w:cs="Arial"/>
          <w:b/>
          <w:color w:val="666666"/>
          <w:spacing w:val="-2"/>
          <w:sz w:val="26"/>
          <w:szCs w:val="26"/>
          <w:lang w:eastAsia="en-GB"/>
        </w:rPr>
      </w:pPr>
      <w:r w:rsidRPr="001152B4">
        <w:rPr>
          <w:rFonts w:ascii="Arial" w:eastAsia="Times New Roman" w:hAnsi="Arial" w:cs="Arial"/>
          <w:b/>
          <w:color w:val="666666"/>
          <w:spacing w:val="-2"/>
          <w:sz w:val="26"/>
          <w:szCs w:val="26"/>
          <w:lang w:eastAsia="en-GB"/>
        </w:rPr>
        <w:t>Pregnant women</w:t>
      </w:r>
    </w:p>
    <w:p w14:paraId="72867C92" w14:textId="1F7C6BAF" w:rsidR="00966468" w:rsidRPr="001152B4" w:rsidRDefault="00752637" w:rsidP="00966468">
      <w:pPr>
        <w:numPr>
          <w:ilvl w:val="0"/>
          <w:numId w:val="5"/>
        </w:numPr>
        <w:shd w:val="clear" w:color="auto" w:fill="F1F8FA"/>
        <w:spacing w:after="0" w:line="240" w:lineRule="auto"/>
        <w:ind w:left="0"/>
        <w:rPr>
          <w:rFonts w:ascii="Arial" w:eastAsia="Times New Roman" w:hAnsi="Arial" w:cs="Arial"/>
          <w:b/>
          <w:color w:val="666666"/>
          <w:spacing w:val="-2"/>
          <w:sz w:val="26"/>
          <w:szCs w:val="26"/>
          <w:lang w:eastAsia="en-GB"/>
        </w:rPr>
      </w:pPr>
      <w:r>
        <w:rPr>
          <w:rFonts w:ascii="Arial" w:eastAsia="Times New Roman" w:hAnsi="Arial" w:cs="Arial"/>
          <w:b/>
          <w:color w:val="666666"/>
          <w:spacing w:val="-2"/>
          <w:sz w:val="26"/>
          <w:szCs w:val="26"/>
          <w:lang w:eastAsia="en-GB"/>
        </w:rPr>
        <w:t>Children aged between two and three</w:t>
      </w:r>
    </w:p>
    <w:p w14:paraId="2C65F0FD" w14:textId="77777777" w:rsidR="00966468" w:rsidRDefault="00966468" w:rsidP="00966468">
      <w:pPr>
        <w:numPr>
          <w:ilvl w:val="0"/>
          <w:numId w:val="5"/>
        </w:numPr>
        <w:shd w:val="clear" w:color="auto" w:fill="F1F8FA"/>
        <w:spacing w:after="0" w:line="240" w:lineRule="auto"/>
        <w:ind w:left="0"/>
        <w:rPr>
          <w:rFonts w:ascii="Arial" w:eastAsia="Times New Roman" w:hAnsi="Arial" w:cs="Arial"/>
          <w:b/>
          <w:color w:val="666666"/>
          <w:spacing w:val="-2"/>
          <w:sz w:val="26"/>
          <w:szCs w:val="26"/>
          <w:lang w:eastAsia="en-GB"/>
        </w:rPr>
      </w:pPr>
      <w:r w:rsidRPr="001152B4">
        <w:rPr>
          <w:rFonts w:ascii="Arial" w:eastAsia="Times New Roman" w:hAnsi="Arial" w:cs="Arial"/>
          <w:b/>
          <w:color w:val="666666"/>
          <w:spacing w:val="-2"/>
          <w:sz w:val="26"/>
          <w:szCs w:val="26"/>
          <w:lang w:eastAsia="en-GB"/>
        </w:rPr>
        <w:t>Health and social care workers</w:t>
      </w:r>
    </w:p>
    <w:p w14:paraId="25287733" w14:textId="77777777" w:rsidR="00915433" w:rsidRPr="001152B4" w:rsidRDefault="00915433" w:rsidP="00915433">
      <w:pPr>
        <w:shd w:val="clear" w:color="auto" w:fill="F1F8FA"/>
        <w:spacing w:after="0" w:line="240" w:lineRule="auto"/>
        <w:rPr>
          <w:rFonts w:ascii="Arial" w:eastAsia="Times New Roman" w:hAnsi="Arial" w:cs="Arial"/>
          <w:b/>
          <w:color w:val="666666"/>
          <w:spacing w:val="-2"/>
          <w:sz w:val="26"/>
          <w:szCs w:val="26"/>
          <w:lang w:eastAsia="en-GB"/>
        </w:rPr>
      </w:pPr>
    </w:p>
    <w:p w14:paraId="4D19123F" w14:textId="77777777" w:rsidR="004C5EE8" w:rsidRDefault="004C5EE8" w:rsidP="00966468">
      <w:pPr>
        <w:rPr>
          <w:rFonts w:ascii="Noto Sans" w:hAnsi="Noto Sans" w:cs="Arial"/>
          <w:color w:val="212B32"/>
          <w:sz w:val="29"/>
          <w:szCs w:val="29"/>
        </w:rPr>
      </w:pPr>
    </w:p>
    <w:p w14:paraId="1C71A30A" w14:textId="144861D9" w:rsidR="00915433" w:rsidRDefault="00915433" w:rsidP="00966468">
      <w:pPr>
        <w:rPr>
          <w:rFonts w:ascii="Noto Sans" w:hAnsi="Noto Sans" w:cs="Arial"/>
          <w:color w:val="212B32"/>
          <w:sz w:val="29"/>
          <w:szCs w:val="29"/>
        </w:rPr>
      </w:pPr>
      <w:r>
        <w:rPr>
          <w:rFonts w:ascii="Noto Sans" w:hAnsi="Noto Sans" w:cs="Arial"/>
          <w:color w:val="212B32"/>
          <w:sz w:val="29"/>
          <w:szCs w:val="29"/>
        </w:rPr>
        <w:t>Please click https:</w:t>
      </w:r>
      <w:hyperlink r:id="rId10" w:tgtFrame="_blank" w:history="1">
        <w:r>
          <w:rPr>
            <w:rStyle w:val="Hyperlink"/>
            <w:rFonts w:ascii="Noto Sans" w:hAnsi="Noto Sans" w:cs="Arial"/>
            <w:sz w:val="29"/>
            <w:szCs w:val="29"/>
          </w:rPr>
          <w:t>//www.nhs.uk/conditions/vaccinations/flu-influenza-vaccine/</w:t>
        </w:r>
      </w:hyperlink>
    </w:p>
    <w:p w14:paraId="55DDCE22" w14:textId="77777777" w:rsidR="004C5EE8" w:rsidRDefault="004C5EE8" w:rsidP="00966468">
      <w:pPr>
        <w:rPr>
          <w:b/>
          <w:color w:val="FF0000"/>
          <w:sz w:val="26"/>
          <w:szCs w:val="26"/>
          <w:u w:val="single"/>
        </w:rPr>
      </w:pPr>
    </w:p>
    <w:p w14:paraId="7F7B2FF0" w14:textId="21EBEBF3" w:rsidR="00966468" w:rsidRPr="001152B4" w:rsidRDefault="00986EA1" w:rsidP="00966468">
      <w:pPr>
        <w:rPr>
          <w:b/>
          <w:color w:val="FF0000"/>
          <w:sz w:val="26"/>
          <w:szCs w:val="26"/>
          <w:u w:val="single"/>
        </w:rPr>
      </w:pPr>
      <w:r>
        <w:rPr>
          <w:b/>
          <w:color w:val="FF0000"/>
          <w:sz w:val="26"/>
          <w:szCs w:val="26"/>
          <w:u w:val="single"/>
        </w:rPr>
        <w:t>F</w:t>
      </w:r>
      <w:r w:rsidR="004C5EE8">
        <w:rPr>
          <w:b/>
          <w:color w:val="FF0000"/>
          <w:sz w:val="26"/>
          <w:szCs w:val="26"/>
          <w:u w:val="single"/>
        </w:rPr>
        <w:t xml:space="preserve">LU CLINICS BY </w:t>
      </w:r>
      <w:r>
        <w:rPr>
          <w:b/>
          <w:color w:val="FF0000"/>
          <w:sz w:val="26"/>
          <w:szCs w:val="26"/>
          <w:u w:val="single"/>
        </w:rPr>
        <w:t>APPOINTMENT ONLY</w:t>
      </w:r>
    </w:p>
    <w:p w14:paraId="5A8A550B" w14:textId="3BD3D868" w:rsidR="00966468" w:rsidRPr="001152B4" w:rsidRDefault="006B6019" w:rsidP="00966468">
      <w:pPr>
        <w:rPr>
          <w:sz w:val="26"/>
          <w:szCs w:val="26"/>
        </w:rPr>
      </w:pPr>
      <w:r w:rsidRPr="001152B4">
        <w:rPr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79744" behindDoc="1" locked="0" layoutInCell="1" allowOverlap="1" wp14:anchorId="05DA37D6" wp14:editId="1D90E358">
            <wp:simplePos x="0" y="0"/>
            <wp:positionH relativeFrom="column">
              <wp:posOffset>4849495</wp:posOffset>
            </wp:positionH>
            <wp:positionV relativeFrom="paragraph">
              <wp:posOffset>46355</wp:posOffset>
            </wp:positionV>
            <wp:extent cx="1460500" cy="944880"/>
            <wp:effectExtent l="0" t="0" r="6350" b="7620"/>
            <wp:wrapTight wrapText="bothSides">
              <wp:wrapPolygon edited="0">
                <wp:start x="0" y="0"/>
                <wp:lineTo x="0" y="21339"/>
                <wp:lineTo x="21412" y="21339"/>
                <wp:lineTo x="2141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C4D" w:rsidRPr="001152B4">
        <w:rPr>
          <w:sz w:val="26"/>
          <w:szCs w:val="26"/>
        </w:rPr>
        <w:t>Thi</w:t>
      </w:r>
      <w:r w:rsidR="001152B4" w:rsidRPr="001152B4">
        <w:rPr>
          <w:sz w:val="26"/>
          <w:szCs w:val="26"/>
        </w:rPr>
        <w:t xml:space="preserve">s year, our flu vaccine deliveries are </w:t>
      </w:r>
      <w:r w:rsidR="00752637">
        <w:rPr>
          <w:sz w:val="26"/>
          <w:szCs w:val="26"/>
        </w:rPr>
        <w:t>1</w:t>
      </w:r>
      <w:r w:rsidR="00752637" w:rsidRPr="00752637">
        <w:rPr>
          <w:sz w:val="26"/>
          <w:szCs w:val="26"/>
          <w:vertAlign w:val="superscript"/>
        </w:rPr>
        <w:t>st</w:t>
      </w:r>
      <w:r w:rsidR="00752637">
        <w:rPr>
          <w:sz w:val="26"/>
          <w:szCs w:val="26"/>
        </w:rPr>
        <w:t xml:space="preserve"> October 2020</w:t>
      </w:r>
      <w:r w:rsidR="00986EA1">
        <w:rPr>
          <w:sz w:val="26"/>
          <w:szCs w:val="26"/>
        </w:rPr>
        <w:t xml:space="preserve">.  </w:t>
      </w:r>
    </w:p>
    <w:p w14:paraId="53EBAE72" w14:textId="77777777" w:rsidR="004C5EE8" w:rsidRDefault="00752637" w:rsidP="00966468">
      <w:pPr>
        <w:rPr>
          <w:sz w:val="26"/>
          <w:szCs w:val="26"/>
        </w:rPr>
      </w:pPr>
      <w:r>
        <w:rPr>
          <w:sz w:val="26"/>
          <w:szCs w:val="26"/>
        </w:rPr>
        <w:t>N</w:t>
      </w:r>
      <w:r w:rsidR="00D538C2">
        <w:rPr>
          <w:sz w:val="26"/>
          <w:szCs w:val="26"/>
        </w:rPr>
        <w:t>ormally</w:t>
      </w:r>
      <w:r w:rsidR="00966468" w:rsidRPr="001152B4">
        <w:rPr>
          <w:sz w:val="26"/>
          <w:szCs w:val="26"/>
        </w:rPr>
        <w:t xml:space="preserve"> at a flu clinic</w:t>
      </w:r>
      <w:r w:rsidR="00986EA1">
        <w:rPr>
          <w:sz w:val="26"/>
          <w:szCs w:val="26"/>
        </w:rPr>
        <w:t>s</w:t>
      </w:r>
      <w:r w:rsidR="00966468" w:rsidRPr="001152B4">
        <w:rPr>
          <w:sz w:val="26"/>
          <w:szCs w:val="26"/>
        </w:rPr>
        <w:t>, we vaccinate one patient every minute.  This year, due to Covid, we have to schedule 3 minutes per patient so that we can maintain social distancing and don’t have too many</w:t>
      </w:r>
      <w:r w:rsidR="001152B4" w:rsidRPr="001152B4">
        <w:rPr>
          <w:sz w:val="26"/>
          <w:szCs w:val="26"/>
        </w:rPr>
        <w:t xml:space="preserve"> p</w:t>
      </w:r>
      <w:r w:rsidR="00D538C2">
        <w:rPr>
          <w:sz w:val="26"/>
          <w:szCs w:val="26"/>
        </w:rPr>
        <w:t>a</w:t>
      </w:r>
      <w:r w:rsidR="001152B4" w:rsidRPr="001152B4">
        <w:rPr>
          <w:sz w:val="26"/>
          <w:szCs w:val="26"/>
        </w:rPr>
        <w:t>tients</w:t>
      </w:r>
      <w:r w:rsidR="00966468" w:rsidRPr="001152B4">
        <w:rPr>
          <w:sz w:val="26"/>
          <w:szCs w:val="26"/>
        </w:rPr>
        <w:t xml:space="preserve"> in the building at any time.  </w:t>
      </w:r>
    </w:p>
    <w:p w14:paraId="39AE57A5" w14:textId="098FB437" w:rsidR="00966468" w:rsidRDefault="00986EA1" w:rsidP="00966468">
      <w:pPr>
        <w:rPr>
          <w:rStyle w:val="HTMLCite"/>
          <w:rFonts w:cs="Arial"/>
          <w:color w:val="auto"/>
          <w:sz w:val="26"/>
          <w:szCs w:val="26"/>
          <w:lang w:val="en"/>
        </w:rPr>
      </w:pPr>
      <w:r>
        <w:rPr>
          <w:sz w:val="26"/>
          <w:szCs w:val="26"/>
        </w:rPr>
        <w:t xml:space="preserve">You can book an appointment </w:t>
      </w:r>
      <w:proofErr w:type="gramStart"/>
      <w:r>
        <w:rPr>
          <w:sz w:val="26"/>
          <w:szCs w:val="26"/>
        </w:rPr>
        <w:t>on line</w:t>
      </w:r>
      <w:proofErr w:type="gramEnd"/>
      <w:r>
        <w:rPr>
          <w:sz w:val="26"/>
          <w:szCs w:val="26"/>
        </w:rPr>
        <w:t xml:space="preserve"> using </w:t>
      </w:r>
      <w:proofErr w:type="spellStart"/>
      <w:r>
        <w:rPr>
          <w:sz w:val="26"/>
          <w:szCs w:val="26"/>
        </w:rPr>
        <w:t>mygpapp</w:t>
      </w:r>
      <w:proofErr w:type="spellEnd"/>
      <w:r>
        <w:rPr>
          <w:sz w:val="26"/>
          <w:szCs w:val="26"/>
        </w:rPr>
        <w:t xml:space="preserve"> </w:t>
      </w:r>
      <w:hyperlink r:id="rId12" w:history="1">
        <w:r w:rsidR="004C5EE8" w:rsidRPr="00CC35BD">
          <w:rPr>
            <w:rStyle w:val="Hyperlink"/>
            <w:rFonts w:cs="Arial"/>
            <w:lang w:val="en"/>
          </w:rPr>
          <w:t>www.mygp.com/</w:t>
        </w:r>
      </w:hyperlink>
      <w:r>
        <w:rPr>
          <w:rStyle w:val="HTMLCite"/>
          <w:rFonts w:cs="Arial"/>
          <w:lang w:val="en"/>
        </w:rPr>
        <w:t xml:space="preserve"> </w:t>
      </w:r>
      <w:r w:rsidR="004C5EE8">
        <w:rPr>
          <w:rStyle w:val="HTMLCite"/>
          <w:rFonts w:cs="Arial"/>
          <w:lang w:val="en"/>
        </w:rPr>
        <w:t xml:space="preserve"> </w:t>
      </w:r>
      <w:r w:rsidR="004C5EE8">
        <w:rPr>
          <w:rStyle w:val="HTMLCite"/>
          <w:rFonts w:cs="Arial"/>
          <w:color w:val="auto"/>
          <w:sz w:val="26"/>
          <w:szCs w:val="26"/>
          <w:lang w:val="en"/>
        </w:rPr>
        <w:t xml:space="preserve">You can also request an appointment by sending a </w:t>
      </w:r>
      <w:proofErr w:type="spellStart"/>
      <w:r w:rsidR="004C5EE8">
        <w:rPr>
          <w:rStyle w:val="HTMLCite"/>
          <w:rFonts w:cs="Arial"/>
          <w:color w:val="auto"/>
          <w:sz w:val="26"/>
          <w:szCs w:val="26"/>
          <w:lang w:val="en"/>
        </w:rPr>
        <w:t>AskmyGP</w:t>
      </w:r>
      <w:proofErr w:type="spellEnd"/>
      <w:r w:rsidR="004C5EE8">
        <w:rPr>
          <w:rStyle w:val="HTMLCite"/>
          <w:rFonts w:cs="Arial"/>
          <w:color w:val="auto"/>
          <w:sz w:val="26"/>
          <w:szCs w:val="26"/>
          <w:lang w:val="en"/>
        </w:rPr>
        <w:t xml:space="preserve"> message to the receptionist.  If you do not have internet access, or a mobile phone, please ring on 01942 878711.</w:t>
      </w:r>
    </w:p>
    <w:p w14:paraId="706536F2" w14:textId="7F2E01A3" w:rsidR="00966468" w:rsidRPr="001152B4" w:rsidRDefault="006B6019" w:rsidP="00966468">
      <w:pPr>
        <w:rPr>
          <w:b/>
          <w:color w:val="FF0000"/>
          <w:sz w:val="26"/>
          <w:szCs w:val="26"/>
          <w:u w:val="single"/>
        </w:rPr>
      </w:pPr>
      <w:r w:rsidRPr="001152B4">
        <w:rPr>
          <w:noProof/>
          <w:color w:val="FF0000"/>
          <w:sz w:val="26"/>
          <w:szCs w:val="26"/>
          <w:lang w:val="en-GB" w:eastAsia="en-GB"/>
        </w:rPr>
        <w:drawing>
          <wp:anchor distT="0" distB="0" distL="114300" distR="114300" simplePos="0" relativeHeight="251680768" behindDoc="1" locked="0" layoutInCell="1" allowOverlap="1" wp14:anchorId="40226F89" wp14:editId="3E81D166">
            <wp:simplePos x="0" y="0"/>
            <wp:positionH relativeFrom="column">
              <wp:posOffset>4006215</wp:posOffset>
            </wp:positionH>
            <wp:positionV relativeFrom="paragraph">
              <wp:posOffset>462915</wp:posOffset>
            </wp:positionV>
            <wp:extent cx="2075815" cy="1120775"/>
            <wp:effectExtent l="0" t="0" r="635" b="3175"/>
            <wp:wrapTight wrapText="bothSides">
              <wp:wrapPolygon edited="0">
                <wp:start x="0" y="0"/>
                <wp:lineTo x="0" y="21294"/>
                <wp:lineTo x="21408" y="21294"/>
                <wp:lineTo x="21408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637">
        <w:rPr>
          <w:b/>
          <w:color w:val="FF0000"/>
          <w:sz w:val="26"/>
          <w:szCs w:val="26"/>
          <w:u w:val="single"/>
        </w:rPr>
        <w:t>Types of Vaccines</w:t>
      </w:r>
    </w:p>
    <w:p w14:paraId="75F9D23B" w14:textId="428FAAD7" w:rsidR="00966468" w:rsidRPr="001152B4" w:rsidRDefault="00752637" w:rsidP="00966468">
      <w:pPr>
        <w:rPr>
          <w:sz w:val="26"/>
          <w:szCs w:val="26"/>
        </w:rPr>
      </w:pPr>
      <w:r>
        <w:rPr>
          <w:sz w:val="26"/>
          <w:szCs w:val="26"/>
        </w:rPr>
        <w:t>T</w:t>
      </w:r>
      <w:r w:rsidR="00966468" w:rsidRPr="001152B4">
        <w:rPr>
          <w:sz w:val="26"/>
          <w:szCs w:val="26"/>
        </w:rPr>
        <w:t>here are two different types of vaccine.  One for Und</w:t>
      </w:r>
      <w:r>
        <w:rPr>
          <w:sz w:val="26"/>
          <w:szCs w:val="26"/>
        </w:rPr>
        <w:t xml:space="preserve">er 65’s and one for Over 65’s. </w:t>
      </w:r>
    </w:p>
    <w:p w14:paraId="5691B7AF" w14:textId="00A0B1EC" w:rsidR="005F40D3" w:rsidRPr="001152B4" w:rsidRDefault="005F40D3" w:rsidP="00966468">
      <w:pPr>
        <w:rPr>
          <w:sz w:val="26"/>
          <w:szCs w:val="26"/>
        </w:rPr>
      </w:pPr>
      <w:r w:rsidRPr="001152B4">
        <w:rPr>
          <w:bCs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85888" behindDoc="0" locked="0" layoutInCell="1" allowOverlap="1" wp14:anchorId="70624486" wp14:editId="1B83A974">
            <wp:simplePos x="0" y="0"/>
            <wp:positionH relativeFrom="column">
              <wp:posOffset>2413635</wp:posOffset>
            </wp:positionH>
            <wp:positionV relativeFrom="paragraph">
              <wp:posOffset>372745</wp:posOffset>
            </wp:positionV>
            <wp:extent cx="866140" cy="866140"/>
            <wp:effectExtent l="114300" t="0" r="12446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28016">
                      <a:off x="0" y="0"/>
                      <a:ext cx="86614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2B4">
        <w:rPr>
          <w:bCs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87936" behindDoc="0" locked="0" layoutInCell="1" allowOverlap="1" wp14:anchorId="3790BB42" wp14:editId="32B321D6">
            <wp:simplePos x="0" y="0"/>
            <wp:positionH relativeFrom="column">
              <wp:posOffset>450215</wp:posOffset>
            </wp:positionH>
            <wp:positionV relativeFrom="paragraph">
              <wp:posOffset>361950</wp:posOffset>
            </wp:positionV>
            <wp:extent cx="874395" cy="894080"/>
            <wp:effectExtent l="190500" t="0" r="116205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28016">
                      <a:off x="0" y="0"/>
                      <a:ext cx="874395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0AB0A" w14:textId="2FD658D1" w:rsidR="005F40D3" w:rsidRPr="001152B4" w:rsidRDefault="005F40D3" w:rsidP="00966468">
      <w:pPr>
        <w:rPr>
          <w:sz w:val="26"/>
          <w:szCs w:val="26"/>
        </w:rPr>
      </w:pPr>
      <w:r w:rsidRPr="001152B4">
        <w:rPr>
          <w:bCs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83840" behindDoc="0" locked="0" layoutInCell="1" allowOverlap="1" wp14:anchorId="3C4822FA" wp14:editId="1F6CBB59">
            <wp:simplePos x="0" y="0"/>
            <wp:positionH relativeFrom="column">
              <wp:posOffset>2855595</wp:posOffset>
            </wp:positionH>
            <wp:positionV relativeFrom="paragraph">
              <wp:posOffset>55245</wp:posOffset>
            </wp:positionV>
            <wp:extent cx="866140" cy="866140"/>
            <wp:effectExtent l="114300" t="0" r="12446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28016">
                      <a:off x="0" y="0"/>
                      <a:ext cx="86614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E58C7" w14:textId="03D2BE6A" w:rsidR="005F40D3" w:rsidRPr="001152B4" w:rsidRDefault="005F40D3" w:rsidP="00966468">
      <w:pPr>
        <w:rPr>
          <w:sz w:val="26"/>
          <w:szCs w:val="26"/>
        </w:rPr>
      </w:pPr>
    </w:p>
    <w:p w14:paraId="78D0A255" w14:textId="77777777" w:rsidR="005F40D3" w:rsidRPr="001152B4" w:rsidRDefault="005F40D3" w:rsidP="00966468">
      <w:pPr>
        <w:rPr>
          <w:sz w:val="26"/>
          <w:szCs w:val="26"/>
        </w:rPr>
      </w:pPr>
    </w:p>
    <w:p w14:paraId="21015102" w14:textId="77777777" w:rsidR="00915433" w:rsidRDefault="00915433" w:rsidP="00752637">
      <w:pPr>
        <w:rPr>
          <w:noProof/>
          <w:color w:val="FF0000"/>
          <w:sz w:val="26"/>
          <w:szCs w:val="26"/>
          <w:lang w:val="en-GB" w:eastAsia="en-GB"/>
        </w:rPr>
      </w:pPr>
    </w:p>
    <w:p w14:paraId="4A8D6BDA" w14:textId="77777777" w:rsidR="00915433" w:rsidRDefault="00915433" w:rsidP="00752637">
      <w:pPr>
        <w:rPr>
          <w:noProof/>
          <w:color w:val="FF0000"/>
          <w:sz w:val="26"/>
          <w:szCs w:val="26"/>
          <w:lang w:val="en-GB" w:eastAsia="en-GB"/>
        </w:rPr>
      </w:pPr>
    </w:p>
    <w:p w14:paraId="2E6F77E4" w14:textId="77777777" w:rsidR="00915433" w:rsidRDefault="00915433" w:rsidP="00752637">
      <w:pPr>
        <w:rPr>
          <w:noProof/>
          <w:color w:val="FF0000"/>
          <w:sz w:val="26"/>
          <w:szCs w:val="26"/>
          <w:lang w:val="en-GB" w:eastAsia="en-GB"/>
        </w:rPr>
      </w:pPr>
    </w:p>
    <w:p w14:paraId="4D8A96B7" w14:textId="77777777" w:rsidR="004C5EE8" w:rsidRDefault="004C5EE8" w:rsidP="00752637">
      <w:pPr>
        <w:rPr>
          <w:noProof/>
          <w:color w:val="FF0000"/>
          <w:sz w:val="26"/>
          <w:szCs w:val="26"/>
          <w:lang w:val="en-GB" w:eastAsia="en-GB"/>
        </w:rPr>
      </w:pPr>
    </w:p>
    <w:p w14:paraId="05573CAD" w14:textId="77777777" w:rsidR="00915433" w:rsidRDefault="00915433" w:rsidP="00752637">
      <w:pPr>
        <w:rPr>
          <w:noProof/>
          <w:color w:val="FF0000"/>
          <w:sz w:val="26"/>
          <w:szCs w:val="26"/>
          <w:lang w:val="en-GB" w:eastAsia="en-GB"/>
        </w:rPr>
      </w:pPr>
    </w:p>
    <w:p w14:paraId="26F38886" w14:textId="14A389E8" w:rsidR="00752637" w:rsidRPr="00986EA1" w:rsidRDefault="00752637" w:rsidP="00752637">
      <w:pPr>
        <w:pStyle w:val="NormalWeb"/>
        <w:rPr>
          <w:rFonts w:asciiTheme="minorHAnsi" w:hAnsiTheme="minorHAnsi" w:cs="Arial"/>
          <w:b/>
          <w:color w:val="FF0000"/>
          <w:sz w:val="26"/>
          <w:szCs w:val="26"/>
          <w:u w:val="single"/>
        </w:rPr>
      </w:pPr>
      <w:r w:rsidRPr="00986EA1">
        <w:rPr>
          <w:rFonts w:asciiTheme="minorHAnsi" w:hAnsiTheme="minorHAnsi" w:cs="Arial"/>
          <w:b/>
          <w:color w:val="FF0000"/>
          <w:sz w:val="26"/>
          <w:szCs w:val="26"/>
          <w:u w:val="single"/>
        </w:rPr>
        <w:t xml:space="preserve">When attending for your </w:t>
      </w:r>
      <w:r w:rsidR="00915433" w:rsidRPr="00986EA1">
        <w:rPr>
          <w:rFonts w:asciiTheme="minorHAnsi" w:hAnsiTheme="minorHAnsi" w:cs="Arial"/>
          <w:b/>
          <w:color w:val="FF0000"/>
          <w:sz w:val="26"/>
          <w:szCs w:val="26"/>
          <w:u w:val="single"/>
        </w:rPr>
        <w:t xml:space="preserve">FLU </w:t>
      </w:r>
      <w:r w:rsidRPr="00986EA1">
        <w:rPr>
          <w:rFonts w:asciiTheme="minorHAnsi" w:hAnsiTheme="minorHAnsi" w:cs="Arial"/>
          <w:b/>
          <w:color w:val="FF0000"/>
          <w:sz w:val="26"/>
          <w:szCs w:val="26"/>
          <w:u w:val="single"/>
        </w:rPr>
        <w:t>appointment:</w:t>
      </w:r>
    </w:p>
    <w:p w14:paraId="67C93B78" w14:textId="77777777" w:rsidR="00752637" w:rsidRPr="0088531F" w:rsidRDefault="00752637" w:rsidP="007526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sz w:val="26"/>
          <w:szCs w:val="26"/>
        </w:rPr>
      </w:pPr>
      <w:r w:rsidRPr="00986EA1">
        <w:rPr>
          <w:rFonts w:cs="Arial"/>
          <w:color w:val="212B32"/>
          <w:sz w:val="26"/>
          <w:szCs w:val="26"/>
        </w:rPr>
        <w:t xml:space="preserve">Those displaying symptoms of COVID-19, or who are self-isolating because they are confirmed COVID-19 cases or are contacts of suspected or confirmed COVID-19 cases, </w:t>
      </w:r>
      <w:r w:rsidRPr="0088531F">
        <w:rPr>
          <w:rFonts w:cs="Arial"/>
          <w:b/>
          <w:color w:val="FF0000"/>
          <w:sz w:val="26"/>
          <w:szCs w:val="26"/>
          <w:u w:val="single"/>
        </w:rPr>
        <w:t>should not attend</w:t>
      </w:r>
      <w:r w:rsidRPr="004C5EE8">
        <w:rPr>
          <w:rFonts w:cs="Arial"/>
          <w:color w:val="FF0000"/>
          <w:sz w:val="26"/>
          <w:szCs w:val="26"/>
          <w:u w:val="single"/>
        </w:rPr>
        <w:t xml:space="preserve"> </w:t>
      </w:r>
      <w:r w:rsidRPr="0088531F">
        <w:rPr>
          <w:rFonts w:cs="Arial"/>
          <w:sz w:val="26"/>
          <w:szCs w:val="26"/>
        </w:rPr>
        <w:t>until they have recovered and completed the required isolation period.</w:t>
      </w:r>
    </w:p>
    <w:p w14:paraId="2DFB4CAD" w14:textId="77777777" w:rsidR="00752637" w:rsidRPr="00986EA1" w:rsidRDefault="00752637" w:rsidP="007526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212B32"/>
          <w:sz w:val="26"/>
          <w:szCs w:val="26"/>
        </w:rPr>
      </w:pPr>
      <w:r w:rsidRPr="00986EA1">
        <w:rPr>
          <w:rFonts w:cs="Arial"/>
          <w:color w:val="212B32"/>
          <w:sz w:val="26"/>
          <w:szCs w:val="26"/>
        </w:rPr>
        <w:t xml:space="preserve">If you have any symptoms of COVID-19, please </w:t>
      </w:r>
      <w:r w:rsidRPr="0088531F">
        <w:rPr>
          <w:rFonts w:cs="Arial"/>
          <w:b/>
          <w:color w:val="FF0000"/>
          <w:sz w:val="26"/>
          <w:szCs w:val="26"/>
          <w:u w:val="single"/>
        </w:rPr>
        <w:t>do not enter</w:t>
      </w:r>
      <w:r w:rsidRPr="004C5EE8">
        <w:rPr>
          <w:rFonts w:cs="Arial"/>
          <w:color w:val="FF0000"/>
          <w:sz w:val="26"/>
          <w:szCs w:val="26"/>
          <w:u w:val="single"/>
        </w:rPr>
        <w:t xml:space="preserve"> </w:t>
      </w:r>
      <w:r w:rsidRPr="00986EA1">
        <w:rPr>
          <w:rFonts w:cs="Arial"/>
          <w:color w:val="212B32"/>
          <w:sz w:val="26"/>
          <w:szCs w:val="26"/>
        </w:rPr>
        <w:t>the Surgery, as you will not be able to have the flu vaccine</w:t>
      </w:r>
    </w:p>
    <w:p w14:paraId="1CB959C6" w14:textId="3255886F" w:rsidR="00752637" w:rsidRPr="00986EA1" w:rsidRDefault="00752637" w:rsidP="007526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212B32"/>
          <w:sz w:val="26"/>
          <w:szCs w:val="26"/>
        </w:rPr>
      </w:pPr>
      <w:r w:rsidRPr="0088531F">
        <w:rPr>
          <w:rFonts w:cs="Arial"/>
          <w:b/>
          <w:color w:val="FF0000"/>
          <w:sz w:val="26"/>
          <w:szCs w:val="26"/>
          <w:u w:val="single"/>
        </w:rPr>
        <w:t>Please wear a face mask/covering</w:t>
      </w:r>
      <w:r w:rsidRPr="0088531F">
        <w:rPr>
          <w:rFonts w:cs="Arial"/>
          <w:color w:val="FF0000"/>
          <w:sz w:val="26"/>
          <w:szCs w:val="26"/>
        </w:rPr>
        <w:t xml:space="preserve"> </w:t>
      </w:r>
      <w:r w:rsidRPr="00986EA1">
        <w:rPr>
          <w:rFonts w:cs="Arial"/>
          <w:color w:val="212B32"/>
          <w:sz w:val="26"/>
          <w:szCs w:val="26"/>
        </w:rPr>
        <w:t>when attending for a flu vaccine</w:t>
      </w:r>
      <w:r w:rsidR="0088531F">
        <w:rPr>
          <w:rFonts w:cs="Arial"/>
          <w:color w:val="212B32"/>
          <w:sz w:val="26"/>
          <w:szCs w:val="26"/>
        </w:rPr>
        <w:t xml:space="preserve">. If you are exempt, we ask if you are not able to wear for the short time that you will be in the practice, if you could make a 10 appointment, for another day. (not in a flu clinic) </w:t>
      </w:r>
    </w:p>
    <w:p w14:paraId="0DB5BB01" w14:textId="77777777" w:rsidR="00752637" w:rsidRPr="00986EA1" w:rsidRDefault="00752637" w:rsidP="007526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212B32"/>
          <w:sz w:val="26"/>
          <w:szCs w:val="26"/>
        </w:rPr>
      </w:pPr>
      <w:r w:rsidRPr="00986EA1">
        <w:rPr>
          <w:rFonts w:cs="Arial"/>
          <w:color w:val="212B32"/>
          <w:sz w:val="26"/>
          <w:szCs w:val="26"/>
        </w:rPr>
        <w:t xml:space="preserve">Only the patient having the flu jab will be allowed to enter the Surgery, unless they’re accompanied by a </w:t>
      </w:r>
      <w:proofErr w:type="spellStart"/>
      <w:r w:rsidRPr="00986EA1">
        <w:rPr>
          <w:rFonts w:cs="Arial"/>
          <w:color w:val="212B32"/>
          <w:sz w:val="26"/>
          <w:szCs w:val="26"/>
        </w:rPr>
        <w:t>carer</w:t>
      </w:r>
      <w:proofErr w:type="spellEnd"/>
      <w:r w:rsidRPr="00986EA1">
        <w:rPr>
          <w:rFonts w:cs="Arial"/>
          <w:color w:val="212B32"/>
          <w:sz w:val="26"/>
          <w:szCs w:val="26"/>
        </w:rPr>
        <w:t xml:space="preserve"> or parent/guardian</w:t>
      </w:r>
    </w:p>
    <w:p w14:paraId="477A392C" w14:textId="0E90A75D" w:rsidR="00915433" w:rsidRPr="00986EA1" w:rsidRDefault="00915433" w:rsidP="007526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212B32"/>
          <w:sz w:val="26"/>
          <w:szCs w:val="26"/>
        </w:rPr>
      </w:pPr>
      <w:r w:rsidRPr="00986EA1">
        <w:rPr>
          <w:rFonts w:cs="Arial"/>
          <w:color w:val="212B32"/>
          <w:sz w:val="26"/>
          <w:szCs w:val="26"/>
        </w:rPr>
        <w:t xml:space="preserve">Please only use the car park if you have a blue badge or if you have difficulty with mobility. </w:t>
      </w:r>
    </w:p>
    <w:p w14:paraId="31696FF3" w14:textId="146D7DA7" w:rsidR="00915433" w:rsidRPr="00986EA1" w:rsidRDefault="00915433" w:rsidP="007526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212B32"/>
          <w:sz w:val="26"/>
          <w:szCs w:val="26"/>
        </w:rPr>
      </w:pPr>
      <w:r w:rsidRPr="00986EA1">
        <w:rPr>
          <w:rFonts w:cs="Arial"/>
          <w:color w:val="212B32"/>
          <w:sz w:val="26"/>
          <w:szCs w:val="26"/>
        </w:rPr>
        <w:t>Please arrive on time for your appointment.</w:t>
      </w:r>
    </w:p>
    <w:p w14:paraId="525C6764" w14:textId="77777777" w:rsidR="00915433" w:rsidRPr="00986EA1" w:rsidRDefault="00752637" w:rsidP="00752637">
      <w:pPr>
        <w:pStyle w:val="NormalWeb"/>
        <w:rPr>
          <w:rStyle w:val="Strong"/>
          <w:rFonts w:asciiTheme="minorHAnsi" w:hAnsiTheme="minorHAnsi" w:cs="Arial"/>
          <w:color w:val="212B32"/>
          <w:sz w:val="26"/>
          <w:szCs w:val="26"/>
        </w:rPr>
      </w:pPr>
      <w:r w:rsidRPr="00986EA1">
        <w:rPr>
          <w:rStyle w:val="Strong"/>
          <w:rFonts w:asciiTheme="minorHAnsi" w:hAnsiTheme="minorHAnsi" w:cs="Arial"/>
          <w:color w:val="FF0000"/>
          <w:sz w:val="26"/>
          <w:szCs w:val="26"/>
          <w:u w:val="single"/>
        </w:rPr>
        <w:t xml:space="preserve">Child Flu Vaccine </w:t>
      </w:r>
      <w:r w:rsidR="00915433" w:rsidRPr="00986EA1">
        <w:rPr>
          <w:rStyle w:val="Strong"/>
          <w:rFonts w:asciiTheme="minorHAnsi" w:hAnsiTheme="minorHAnsi" w:cs="Arial"/>
          <w:color w:val="FF0000"/>
          <w:sz w:val="26"/>
          <w:szCs w:val="26"/>
          <w:u w:val="single"/>
        </w:rPr>
        <w:t>for age 2 – 3 years old</w:t>
      </w:r>
      <w:r w:rsidR="00915433" w:rsidRPr="00986EA1">
        <w:rPr>
          <w:rStyle w:val="Strong"/>
          <w:rFonts w:asciiTheme="minorHAnsi" w:hAnsiTheme="minorHAnsi" w:cs="Arial"/>
          <w:color w:val="FF0000"/>
          <w:sz w:val="26"/>
          <w:szCs w:val="26"/>
        </w:rPr>
        <w:t xml:space="preserve"> </w:t>
      </w:r>
    </w:p>
    <w:p w14:paraId="0FD3C013" w14:textId="60A830D2" w:rsidR="00752637" w:rsidRPr="00986EA1" w:rsidRDefault="00915433" w:rsidP="00752637">
      <w:pPr>
        <w:pStyle w:val="NormalWeb"/>
        <w:rPr>
          <w:rFonts w:asciiTheme="minorHAnsi" w:hAnsiTheme="minorHAnsi" w:cs="Arial"/>
          <w:color w:val="212B32"/>
          <w:sz w:val="26"/>
          <w:szCs w:val="26"/>
        </w:rPr>
      </w:pPr>
      <w:r w:rsidRPr="00986EA1">
        <w:rPr>
          <w:rFonts w:asciiTheme="minorHAnsi" w:hAnsiTheme="minorHAnsi" w:cs="Arial"/>
          <w:color w:val="212B32"/>
          <w:sz w:val="26"/>
          <w:szCs w:val="26"/>
        </w:rPr>
        <w:t xml:space="preserve"> P</w:t>
      </w:r>
      <w:r w:rsidR="00752637" w:rsidRPr="00986EA1">
        <w:rPr>
          <w:rFonts w:asciiTheme="minorHAnsi" w:hAnsiTheme="minorHAnsi" w:cs="Arial"/>
          <w:color w:val="212B32"/>
          <w:sz w:val="26"/>
          <w:szCs w:val="26"/>
        </w:rPr>
        <w:t xml:space="preserve">lease contact the Surgery to book an appointment for children aged 2 or 3 on 31 August 2020 – that is, children born between 1 September 2016 and 31 August 2018. Please read the following guidelines </w:t>
      </w:r>
      <w:hyperlink r:id="rId16" w:tgtFrame="_blank" w:history="1">
        <w:r w:rsidR="00752637" w:rsidRPr="00986EA1">
          <w:rPr>
            <w:rStyle w:val="Hyperlink"/>
            <w:rFonts w:asciiTheme="minorHAnsi" w:hAnsiTheme="minorHAnsi" w:cs="Arial"/>
            <w:sz w:val="26"/>
            <w:szCs w:val="26"/>
          </w:rPr>
          <w:t>https://www.nhs.uk/conditions/vaccinations/child-flu-vaccine/</w:t>
        </w:r>
      </w:hyperlink>
    </w:p>
    <w:p w14:paraId="24195420" w14:textId="21CAF6F1" w:rsidR="00752637" w:rsidRPr="00986EA1" w:rsidRDefault="004C5EE8" w:rsidP="00966468">
      <w:pPr>
        <w:rPr>
          <w:sz w:val="26"/>
          <w:szCs w:val="26"/>
        </w:rPr>
      </w:pPr>
      <w:r w:rsidRPr="001152B4">
        <w:rPr>
          <w:sz w:val="26"/>
          <w:szCs w:val="26"/>
        </w:rPr>
        <w:t>Finally, thank you for being so patient with us this year</w:t>
      </w:r>
      <w:r w:rsidR="0088531F">
        <w:rPr>
          <w:sz w:val="26"/>
          <w:szCs w:val="26"/>
        </w:rPr>
        <w:t xml:space="preserve">, </w:t>
      </w:r>
      <w:r w:rsidRPr="001152B4">
        <w:rPr>
          <w:sz w:val="26"/>
          <w:szCs w:val="26"/>
        </w:rPr>
        <w:t>we need to make sure that we don’t have too m</w:t>
      </w:r>
      <w:r>
        <w:rPr>
          <w:sz w:val="26"/>
          <w:szCs w:val="26"/>
        </w:rPr>
        <w:t>any patients in the practice</w:t>
      </w:r>
      <w:r w:rsidRPr="001152B4">
        <w:rPr>
          <w:sz w:val="26"/>
          <w:szCs w:val="26"/>
        </w:rPr>
        <w:t xml:space="preserve"> at any time so that we </w:t>
      </w:r>
      <w:r w:rsidR="00D97021">
        <w:rPr>
          <w:sz w:val="26"/>
          <w:szCs w:val="26"/>
        </w:rPr>
        <w:t xml:space="preserve">can maintain social distancing </w:t>
      </w:r>
      <w:r w:rsidRPr="001152B4">
        <w:rPr>
          <w:sz w:val="26"/>
          <w:szCs w:val="26"/>
        </w:rPr>
        <w:t xml:space="preserve">and we must do everything we can to keep you all safe.  </w:t>
      </w:r>
    </w:p>
    <w:p w14:paraId="027042D0" w14:textId="77777777" w:rsidR="00D97021" w:rsidRDefault="00966468" w:rsidP="001F1C4D">
      <w:pPr>
        <w:rPr>
          <w:color w:val="70AD47" w:themeColor="accent6"/>
          <w:sz w:val="26"/>
          <w:szCs w:val="26"/>
        </w:rPr>
      </w:pPr>
      <w:r w:rsidRPr="00986EA1">
        <w:rPr>
          <w:sz w:val="26"/>
          <w:szCs w:val="26"/>
        </w:rPr>
        <w:t>T</w:t>
      </w:r>
      <w:r w:rsidR="005F40D3" w:rsidRPr="00986EA1">
        <w:rPr>
          <w:sz w:val="26"/>
          <w:szCs w:val="26"/>
        </w:rPr>
        <w:t xml:space="preserve">hank you for your understanding. </w:t>
      </w:r>
      <w:r w:rsidR="005F40D3" w:rsidRPr="00986EA1">
        <w:rPr>
          <w:color w:val="70AD47" w:themeColor="accent6"/>
          <w:sz w:val="26"/>
          <w:szCs w:val="26"/>
        </w:rPr>
        <w:t xml:space="preserve">   </w:t>
      </w:r>
    </w:p>
    <w:p w14:paraId="6315C288" w14:textId="27BFCF13" w:rsidR="00242A01" w:rsidRPr="00986EA1" w:rsidRDefault="005F40D3" w:rsidP="001F1C4D">
      <w:pPr>
        <w:rPr>
          <w:rFonts w:cs="Times New Roman"/>
          <w:b/>
          <w:color w:val="70AD47" w:themeColor="accent6"/>
          <w:sz w:val="26"/>
          <w:szCs w:val="26"/>
        </w:rPr>
        <w:sectPr w:rsidR="00242A01" w:rsidRPr="00986EA1" w:rsidSect="00EB5E13">
          <w:footerReference w:type="default" r:id="rId17"/>
          <w:type w:val="continuous"/>
          <w:pgSz w:w="12240" w:h="15840"/>
          <w:pgMar w:top="567" w:right="1440" w:bottom="567" w:left="1440" w:header="720" w:footer="720" w:gutter="0"/>
          <w:cols w:space="720"/>
          <w:docGrid w:linePitch="360"/>
        </w:sectPr>
      </w:pPr>
      <w:r w:rsidRPr="00986EA1">
        <w:rPr>
          <w:color w:val="70AD47" w:themeColor="accent6"/>
          <w:sz w:val="26"/>
          <w:szCs w:val="26"/>
        </w:rPr>
        <w:t xml:space="preserve">   </w:t>
      </w:r>
      <w:r w:rsidR="001F1C4D" w:rsidRPr="00986EA1">
        <w:rPr>
          <w:color w:val="70AD47" w:themeColor="accent6"/>
          <w:sz w:val="26"/>
          <w:szCs w:val="26"/>
        </w:rPr>
        <w:t xml:space="preserve"> </w:t>
      </w:r>
    </w:p>
    <w:p w14:paraId="3044122D" w14:textId="6C7355D9" w:rsidR="002557C2" w:rsidRPr="00986EA1" w:rsidRDefault="002557C2" w:rsidP="006B6019">
      <w:pPr>
        <w:pStyle w:val="BodyText"/>
        <w:jc w:val="left"/>
        <w:rPr>
          <w:rFonts w:asciiTheme="minorHAnsi" w:hAnsiTheme="minorHAnsi"/>
          <w:bCs w:val="0"/>
          <w:sz w:val="26"/>
          <w:szCs w:val="26"/>
        </w:rPr>
      </w:pPr>
    </w:p>
    <w:sectPr w:rsidR="002557C2" w:rsidRPr="00986EA1" w:rsidSect="00B75138">
      <w:type w:val="continuous"/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3540D" w14:textId="77777777" w:rsidR="006424F0" w:rsidRDefault="006424F0" w:rsidP="007334D5">
      <w:pPr>
        <w:spacing w:after="0" w:line="240" w:lineRule="auto"/>
      </w:pPr>
      <w:r>
        <w:separator/>
      </w:r>
    </w:p>
  </w:endnote>
  <w:endnote w:type="continuationSeparator" w:id="0">
    <w:p w14:paraId="72456FC6" w14:textId="77777777" w:rsidR="006424F0" w:rsidRDefault="006424F0" w:rsidP="0073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oto Sans">
    <w:altName w:val="Times New Roman"/>
    <w:panose1 w:val="020B0502040504020204"/>
    <w:charset w:val="00"/>
    <w:family w:val="swiss"/>
    <w:pitch w:val="variable"/>
    <w:sig w:usb0="0000024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A5D1C" w14:textId="718A1CBD" w:rsidR="007334D5" w:rsidRDefault="007334D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7D8228" wp14:editId="1BF7305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97025" cy="450850"/>
          <wp:effectExtent l="0" t="0" r="3175" b="6350"/>
          <wp:wrapNone/>
          <wp:docPr id="4" name="Picture 4" descr="Image result for Veteran Friendly Accredited GP Prac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Veteran Friendly Accredited GP Practi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582AD" w14:textId="77777777" w:rsidR="006424F0" w:rsidRDefault="006424F0" w:rsidP="007334D5">
      <w:pPr>
        <w:spacing w:after="0" w:line="240" w:lineRule="auto"/>
      </w:pPr>
      <w:r>
        <w:separator/>
      </w:r>
    </w:p>
  </w:footnote>
  <w:footnote w:type="continuationSeparator" w:id="0">
    <w:p w14:paraId="678CCD06" w14:textId="77777777" w:rsidR="006424F0" w:rsidRDefault="006424F0" w:rsidP="00733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E77C3"/>
    <w:multiLevelType w:val="multilevel"/>
    <w:tmpl w:val="8D78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46217"/>
    <w:multiLevelType w:val="multilevel"/>
    <w:tmpl w:val="B48C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9E6E2B"/>
    <w:multiLevelType w:val="multilevel"/>
    <w:tmpl w:val="6000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BA2810"/>
    <w:multiLevelType w:val="multilevel"/>
    <w:tmpl w:val="4702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B81409"/>
    <w:multiLevelType w:val="multilevel"/>
    <w:tmpl w:val="9EA0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717447"/>
    <w:multiLevelType w:val="multilevel"/>
    <w:tmpl w:val="1826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F5F"/>
    <w:rsid w:val="0003726D"/>
    <w:rsid w:val="00047A48"/>
    <w:rsid w:val="00074429"/>
    <w:rsid w:val="000D5D21"/>
    <w:rsid w:val="001152B4"/>
    <w:rsid w:val="00150294"/>
    <w:rsid w:val="0015048E"/>
    <w:rsid w:val="00160C96"/>
    <w:rsid w:val="00176813"/>
    <w:rsid w:val="00177645"/>
    <w:rsid w:val="00186C3D"/>
    <w:rsid w:val="00187E04"/>
    <w:rsid w:val="001928FE"/>
    <w:rsid w:val="00196A6D"/>
    <w:rsid w:val="001B10E1"/>
    <w:rsid w:val="001B263F"/>
    <w:rsid w:val="001C35EC"/>
    <w:rsid w:val="001F1C4D"/>
    <w:rsid w:val="00205C17"/>
    <w:rsid w:val="00207274"/>
    <w:rsid w:val="002127E6"/>
    <w:rsid w:val="002352B0"/>
    <w:rsid w:val="00242A01"/>
    <w:rsid w:val="002557C2"/>
    <w:rsid w:val="002665B6"/>
    <w:rsid w:val="00273617"/>
    <w:rsid w:val="002B0159"/>
    <w:rsid w:val="002C15E6"/>
    <w:rsid w:val="002D54F6"/>
    <w:rsid w:val="002E6BB8"/>
    <w:rsid w:val="00311E79"/>
    <w:rsid w:val="003163B2"/>
    <w:rsid w:val="00323AF6"/>
    <w:rsid w:val="00331CAE"/>
    <w:rsid w:val="00394305"/>
    <w:rsid w:val="003C44F6"/>
    <w:rsid w:val="003E58D2"/>
    <w:rsid w:val="003F7E08"/>
    <w:rsid w:val="00422DB0"/>
    <w:rsid w:val="00426368"/>
    <w:rsid w:val="00447CC6"/>
    <w:rsid w:val="0046538B"/>
    <w:rsid w:val="004C49D6"/>
    <w:rsid w:val="004C5EE8"/>
    <w:rsid w:val="004E643A"/>
    <w:rsid w:val="004F081B"/>
    <w:rsid w:val="00501ABF"/>
    <w:rsid w:val="00506996"/>
    <w:rsid w:val="00516DCD"/>
    <w:rsid w:val="00561ED9"/>
    <w:rsid w:val="005866C0"/>
    <w:rsid w:val="005D2393"/>
    <w:rsid w:val="005F1EBE"/>
    <w:rsid w:val="005F40D3"/>
    <w:rsid w:val="005F46BD"/>
    <w:rsid w:val="00604818"/>
    <w:rsid w:val="00620E1C"/>
    <w:rsid w:val="006424F0"/>
    <w:rsid w:val="00653209"/>
    <w:rsid w:val="006B6019"/>
    <w:rsid w:val="006E56CA"/>
    <w:rsid w:val="00700E4D"/>
    <w:rsid w:val="00722279"/>
    <w:rsid w:val="007334D5"/>
    <w:rsid w:val="00741315"/>
    <w:rsid w:val="00752637"/>
    <w:rsid w:val="00752FFD"/>
    <w:rsid w:val="00766753"/>
    <w:rsid w:val="00777565"/>
    <w:rsid w:val="00791DE8"/>
    <w:rsid w:val="007A3F78"/>
    <w:rsid w:val="007C44D6"/>
    <w:rsid w:val="007C5964"/>
    <w:rsid w:val="007E12B6"/>
    <w:rsid w:val="00843A9A"/>
    <w:rsid w:val="00870B32"/>
    <w:rsid w:val="00871F5F"/>
    <w:rsid w:val="0088531F"/>
    <w:rsid w:val="008903EF"/>
    <w:rsid w:val="008B745E"/>
    <w:rsid w:val="008D29E4"/>
    <w:rsid w:val="008F0609"/>
    <w:rsid w:val="008F4D5B"/>
    <w:rsid w:val="00915433"/>
    <w:rsid w:val="009525B7"/>
    <w:rsid w:val="0096122A"/>
    <w:rsid w:val="00966468"/>
    <w:rsid w:val="009737C2"/>
    <w:rsid w:val="00986EA1"/>
    <w:rsid w:val="00997DF1"/>
    <w:rsid w:val="009C2FD1"/>
    <w:rsid w:val="009D0EDA"/>
    <w:rsid w:val="009D1CC2"/>
    <w:rsid w:val="009D7A1A"/>
    <w:rsid w:val="009E1D42"/>
    <w:rsid w:val="00A07B65"/>
    <w:rsid w:val="00A25D85"/>
    <w:rsid w:val="00A31EE5"/>
    <w:rsid w:val="00A760FD"/>
    <w:rsid w:val="00AB344C"/>
    <w:rsid w:val="00AC3907"/>
    <w:rsid w:val="00AE152F"/>
    <w:rsid w:val="00AE4F26"/>
    <w:rsid w:val="00B00DA5"/>
    <w:rsid w:val="00B13BFB"/>
    <w:rsid w:val="00B43C56"/>
    <w:rsid w:val="00B57AEA"/>
    <w:rsid w:val="00B74DE8"/>
    <w:rsid w:val="00B75138"/>
    <w:rsid w:val="00B967CC"/>
    <w:rsid w:val="00BE7AB3"/>
    <w:rsid w:val="00C55069"/>
    <w:rsid w:val="00C64287"/>
    <w:rsid w:val="00CB107F"/>
    <w:rsid w:val="00CD0124"/>
    <w:rsid w:val="00CF6774"/>
    <w:rsid w:val="00D15429"/>
    <w:rsid w:val="00D15C11"/>
    <w:rsid w:val="00D538C2"/>
    <w:rsid w:val="00D97021"/>
    <w:rsid w:val="00DA62BA"/>
    <w:rsid w:val="00DF0EAA"/>
    <w:rsid w:val="00E0730B"/>
    <w:rsid w:val="00E33915"/>
    <w:rsid w:val="00EB47A7"/>
    <w:rsid w:val="00EB5E13"/>
    <w:rsid w:val="00F074C7"/>
    <w:rsid w:val="00F13069"/>
    <w:rsid w:val="00F926CB"/>
    <w:rsid w:val="00FA1EBA"/>
    <w:rsid w:val="00F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1C5D6"/>
  <w15:docId w15:val="{A92AF85C-37EB-4FC9-9B7A-9814DF07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5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D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6675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766753"/>
    <w:rPr>
      <w:rFonts w:ascii="Arial" w:eastAsia="Times New Roman" w:hAnsi="Arial" w:cs="Times New Roman"/>
      <w:b/>
      <w:bCs/>
      <w:sz w:val="32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E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44F6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502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5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0294"/>
    <w:rPr>
      <w:b/>
      <w:bCs/>
    </w:rPr>
  </w:style>
  <w:style w:type="character" w:customStyle="1" w:styleId="nhsuk-detailssummary-text">
    <w:name w:val="nhsuk-details__summary-text"/>
    <w:basedOn w:val="DefaultParagraphFont"/>
    <w:rsid w:val="00150294"/>
  </w:style>
  <w:style w:type="paragraph" w:styleId="ListParagraph">
    <w:name w:val="List Paragraph"/>
    <w:basedOn w:val="Normal"/>
    <w:uiPriority w:val="34"/>
    <w:qFormat/>
    <w:rsid w:val="00B7513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D5D2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paddetandb">
    <w:name w:val="paddetandb"/>
    <w:basedOn w:val="Normal"/>
    <w:rsid w:val="000D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5C11"/>
    <w:rPr>
      <w:color w:val="605E5C"/>
      <w:shd w:val="clear" w:color="auto" w:fill="E1DFDD"/>
    </w:rPr>
  </w:style>
  <w:style w:type="paragraph" w:customStyle="1" w:styleId="size-131">
    <w:name w:val="size-131"/>
    <w:basedOn w:val="Normal"/>
    <w:rsid w:val="00187E04"/>
    <w:pPr>
      <w:spacing w:before="100" w:beforeAutospacing="1" w:after="100" w:afterAutospacing="1" w:line="315" w:lineRule="atLeast"/>
    </w:pPr>
    <w:rPr>
      <w:rFonts w:ascii="Times New Roman" w:hAnsi="Times New Roman" w:cs="Times New Roman"/>
      <w:sz w:val="20"/>
      <w:szCs w:val="20"/>
      <w:lang w:val="en-GB" w:eastAsia="en-GB"/>
    </w:rPr>
  </w:style>
  <w:style w:type="character" w:styleId="Emphasis">
    <w:name w:val="Emphasis"/>
    <w:basedOn w:val="DefaultParagraphFont"/>
    <w:uiPriority w:val="20"/>
    <w:qFormat/>
    <w:rsid w:val="00187E0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3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4D5"/>
  </w:style>
  <w:style w:type="paragraph" w:styleId="Footer">
    <w:name w:val="footer"/>
    <w:basedOn w:val="Normal"/>
    <w:link w:val="FooterChar"/>
    <w:uiPriority w:val="99"/>
    <w:unhideWhenUsed/>
    <w:rsid w:val="0073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4D5"/>
  </w:style>
  <w:style w:type="character" w:styleId="HTMLCite">
    <w:name w:val="HTML Cite"/>
    <w:basedOn w:val="DefaultParagraphFont"/>
    <w:uiPriority w:val="99"/>
    <w:semiHidden/>
    <w:unhideWhenUsed/>
    <w:rsid w:val="00986EA1"/>
    <w:rPr>
      <w:i w:val="0"/>
      <w:iCs w:val="0"/>
      <w:color w:val="0066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63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4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ygp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nhs.uk/conditions/vaccinations/child-flu-vaccin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www.nhs.uk/conditions/vaccinations/flu-influenza-vaccin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3C46D-C61C-4FA2-925D-3CDE53B6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Nene CCG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Flu 2020</dc:title>
  <dc:creator>Janet Welch</dc:creator>
  <cp:lastModifiedBy>Rosalind Dewar</cp:lastModifiedBy>
  <cp:revision>2</cp:revision>
  <cp:lastPrinted>2020-10-05T04:42:00Z</cp:lastPrinted>
  <dcterms:created xsi:type="dcterms:W3CDTF">2021-03-19T13:08:00Z</dcterms:created>
  <dcterms:modified xsi:type="dcterms:W3CDTF">2021-03-19T13:08:00Z</dcterms:modified>
</cp:coreProperties>
</file>